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E24E52" w14:paraId="190E5F4E" w14:textId="77777777" w:rsidTr="00FB4FA3">
        <w:trPr>
          <w:trHeight w:val="288"/>
        </w:trPr>
        <w:tc>
          <w:tcPr>
            <w:tcW w:w="2290" w:type="dxa"/>
            <w:vAlign w:val="center"/>
          </w:tcPr>
          <w:p w14:paraId="76D53437" w14:textId="79BB285A" w:rsidR="00FB4FA3" w:rsidRPr="00E24E52" w:rsidRDefault="00FB4FA3" w:rsidP="00FB4FA3">
            <w:pPr>
              <w:keepNext/>
              <w:outlineLvl w:val="5"/>
              <w:rPr>
                <w:rFonts w:ascii="Arial Nova" w:eastAsia="Arial" w:hAnsi="Arial Nova" w:cstheme="minorHAnsi"/>
                <w:b/>
              </w:rPr>
            </w:pPr>
            <w:r w:rsidRPr="00E24E52">
              <w:rPr>
                <w:rFonts w:ascii="Arial Nova" w:eastAsia="Arial" w:hAnsi="Arial Nova" w:cstheme="minorBidi"/>
                <w:b/>
                <w:bCs/>
              </w:rPr>
              <w:t>Institution:</w:t>
            </w:r>
          </w:p>
        </w:tc>
        <w:tc>
          <w:tcPr>
            <w:tcW w:w="7555" w:type="dxa"/>
            <w:vAlign w:val="center"/>
          </w:tcPr>
          <w:p w14:paraId="6C411D4F" w14:textId="17C8AAC5" w:rsidR="00FB4FA3" w:rsidRPr="00E24E52" w:rsidRDefault="002904D6" w:rsidP="00FB4FA3">
            <w:pPr>
              <w:keepNext/>
              <w:outlineLvl w:val="5"/>
              <w:rPr>
                <w:rFonts w:ascii="Arial Nova" w:eastAsia="Arial" w:hAnsi="Arial Nova" w:cstheme="minorBidi"/>
              </w:rPr>
            </w:pPr>
            <w:r w:rsidRPr="00E24E52">
              <w:rPr>
                <w:rFonts w:ascii="Arial Nova" w:hAnsi="Arial Nova" w:cstheme="minorHAnsi"/>
              </w:rPr>
              <w:t>Tennessee Oncology</w:t>
            </w:r>
            <w:r w:rsidR="00FB4FA3" w:rsidRPr="00E24E52">
              <w:rPr>
                <w:rFonts w:ascii="Arial Nova" w:eastAsia="Arial" w:hAnsi="Arial Nova" w:cstheme="minorHAnsi"/>
              </w:rPr>
              <w:t xml:space="preserve"> </w:t>
            </w:r>
          </w:p>
        </w:tc>
      </w:tr>
      <w:tr w:rsidR="008176BF" w:rsidRPr="00E24E52" w14:paraId="54F3D86D" w14:textId="77777777" w:rsidTr="00FB4FA3">
        <w:trPr>
          <w:trHeight w:val="288"/>
        </w:trPr>
        <w:tc>
          <w:tcPr>
            <w:tcW w:w="2290" w:type="dxa"/>
            <w:vAlign w:val="center"/>
          </w:tcPr>
          <w:p w14:paraId="6834375D" w14:textId="77777777" w:rsidR="008176BF" w:rsidRPr="00E24E52" w:rsidRDefault="008176BF" w:rsidP="00F8546D">
            <w:pPr>
              <w:keepNext/>
              <w:outlineLvl w:val="5"/>
              <w:rPr>
                <w:rFonts w:ascii="Arial Nova" w:eastAsia="Arial" w:hAnsi="Arial Nova" w:cstheme="minorHAnsi"/>
                <w:b/>
              </w:rPr>
            </w:pPr>
            <w:r w:rsidRPr="00E24E52">
              <w:rPr>
                <w:rFonts w:ascii="Arial Nova" w:eastAsia="Arial" w:hAnsi="Arial Nova" w:cstheme="minorHAnsi"/>
                <w:b/>
              </w:rPr>
              <w:t>Meeting Date:</w:t>
            </w:r>
          </w:p>
        </w:tc>
        <w:tc>
          <w:tcPr>
            <w:tcW w:w="7555" w:type="dxa"/>
            <w:vAlign w:val="center"/>
          </w:tcPr>
          <w:p w14:paraId="363CC8E5" w14:textId="6F806972" w:rsidR="008176BF" w:rsidRPr="00E24E52" w:rsidRDefault="002904D6" w:rsidP="6E32ABE5">
            <w:pPr>
              <w:keepNext/>
              <w:outlineLvl w:val="5"/>
              <w:rPr>
                <w:rFonts w:ascii="Arial Nova" w:eastAsia="Arial" w:hAnsi="Arial Nova" w:cstheme="minorBidi"/>
              </w:rPr>
            </w:pPr>
            <w:r w:rsidRPr="00E24E52">
              <w:rPr>
                <w:rFonts w:ascii="Arial Nova" w:eastAsia="Arial" w:hAnsi="Arial Nova" w:cstheme="minorBidi"/>
              </w:rPr>
              <w:t>May 08, 2026</w:t>
            </w:r>
          </w:p>
        </w:tc>
      </w:tr>
      <w:tr w:rsidR="6E32ABE5" w:rsidRPr="00E24E52" w14:paraId="48C29308" w14:textId="77777777" w:rsidTr="00FB4FA3">
        <w:trPr>
          <w:trHeight w:val="300"/>
        </w:trPr>
        <w:tc>
          <w:tcPr>
            <w:tcW w:w="2290" w:type="dxa"/>
            <w:vAlign w:val="center"/>
          </w:tcPr>
          <w:p w14:paraId="6B899099" w14:textId="3DF77F88" w:rsidR="780CC6B0" w:rsidRPr="00E24E52" w:rsidRDefault="780CC6B0" w:rsidP="6E32ABE5">
            <w:pPr>
              <w:rPr>
                <w:rFonts w:ascii="Arial Nova" w:eastAsia="Arial" w:hAnsi="Arial Nova" w:cstheme="minorBidi"/>
                <w:b/>
                <w:bCs/>
              </w:rPr>
            </w:pPr>
            <w:r w:rsidRPr="00E24E52">
              <w:rPr>
                <w:rFonts w:ascii="Arial Nova" w:eastAsia="Arial" w:hAnsi="Arial Nova" w:cstheme="minorBidi"/>
                <w:b/>
                <w:bCs/>
              </w:rPr>
              <w:t>Meeting Time</w:t>
            </w:r>
          </w:p>
        </w:tc>
        <w:tc>
          <w:tcPr>
            <w:tcW w:w="7555" w:type="dxa"/>
            <w:vAlign w:val="center"/>
          </w:tcPr>
          <w:p w14:paraId="34DB514D" w14:textId="20699C91" w:rsidR="780CC6B0" w:rsidRPr="00E24E52" w:rsidRDefault="002904D6" w:rsidP="6E32ABE5">
            <w:pPr>
              <w:outlineLvl w:val="5"/>
              <w:rPr>
                <w:rFonts w:ascii="Arial Nova" w:eastAsia="Arial" w:hAnsi="Arial Nova" w:cstheme="minorBidi"/>
              </w:rPr>
            </w:pPr>
            <w:r w:rsidRPr="00E24E52">
              <w:rPr>
                <w:rFonts w:ascii="Arial Nova" w:eastAsia="Arial" w:hAnsi="Arial Nova" w:cstheme="minorBidi"/>
              </w:rPr>
              <w:t xml:space="preserve">11:30 </w:t>
            </w:r>
            <w:r w:rsidR="780CC6B0" w:rsidRPr="00E24E52">
              <w:rPr>
                <w:rFonts w:ascii="Arial Nova" w:eastAsia="Arial" w:hAnsi="Arial Nova" w:cstheme="minorBidi"/>
              </w:rPr>
              <w:t xml:space="preserve">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E24E52">
                  <w:rPr>
                    <w:rFonts w:ascii="Arial Nova" w:hAnsi="Arial Nova" w:cs="Calibri"/>
                  </w:rPr>
                  <w:t>Central Time</w:t>
                </w:r>
              </w:sdtContent>
            </w:sdt>
          </w:p>
        </w:tc>
      </w:tr>
      <w:tr w:rsidR="008176BF" w:rsidRPr="00E24E52" w14:paraId="38DD295B" w14:textId="77777777" w:rsidTr="00FB4FA3">
        <w:trPr>
          <w:trHeight w:val="288"/>
        </w:trPr>
        <w:tc>
          <w:tcPr>
            <w:tcW w:w="2290" w:type="dxa"/>
            <w:vAlign w:val="center"/>
          </w:tcPr>
          <w:p w14:paraId="29C2A245" w14:textId="4A550470" w:rsidR="008176BF" w:rsidRPr="00E24E52" w:rsidRDefault="008176BF" w:rsidP="6E32ABE5">
            <w:pPr>
              <w:keepNext/>
              <w:outlineLvl w:val="5"/>
              <w:rPr>
                <w:rFonts w:ascii="Arial Nova" w:eastAsia="Arial" w:hAnsi="Arial Nova" w:cstheme="minorBidi"/>
                <w:b/>
                <w:bCs/>
              </w:rPr>
            </w:pPr>
            <w:r w:rsidRPr="00E24E52">
              <w:rPr>
                <w:rFonts w:ascii="Arial Nova" w:eastAsia="Arial" w:hAnsi="Arial Nova" w:cstheme="minorBidi"/>
                <w:b/>
                <w:bCs/>
              </w:rPr>
              <w:t xml:space="preserve">Meeting </w:t>
            </w:r>
            <w:r w:rsidR="7172D963" w:rsidRPr="00E24E52">
              <w:rPr>
                <w:rFonts w:ascii="Arial Nova" w:eastAsia="Arial" w:hAnsi="Arial Nova" w:cstheme="minorBidi"/>
                <w:b/>
                <w:bCs/>
              </w:rPr>
              <w:t>Type</w:t>
            </w:r>
            <w:r w:rsidRPr="00E24E52">
              <w:rPr>
                <w:rFonts w:ascii="Arial Nova" w:eastAsia="Arial" w:hAnsi="Arial Nova" w:cstheme="minorBidi"/>
                <w:b/>
                <w:bCs/>
              </w:rPr>
              <w:t>:</w:t>
            </w:r>
          </w:p>
        </w:tc>
        <w:tc>
          <w:tcPr>
            <w:tcW w:w="7555" w:type="dxa"/>
            <w:vAlign w:val="center"/>
          </w:tcPr>
          <w:p w14:paraId="39FB4298" w14:textId="77777777" w:rsidR="008176BF" w:rsidRPr="00E24E52" w:rsidRDefault="6099B701" w:rsidP="6E32ABE5">
            <w:pPr>
              <w:keepNext/>
              <w:outlineLvl w:val="5"/>
              <w:rPr>
                <w:rFonts w:ascii="Arial Nova" w:eastAsia="Arial" w:hAnsi="Arial Nova" w:cstheme="minorBidi"/>
              </w:rPr>
            </w:pPr>
            <w:r w:rsidRPr="00E24E52">
              <w:rPr>
                <w:rFonts w:ascii="Arial Nova" w:eastAsia="Arial" w:hAnsi="Arial Nova" w:cstheme="minorBidi"/>
              </w:rPr>
              <w:t xml:space="preserve">Virtual Platform </w:t>
            </w:r>
            <w:r w:rsidR="008176BF" w:rsidRPr="00E24E52">
              <w:rPr>
                <w:rFonts w:ascii="Arial Nova" w:eastAsia="Arial" w:hAnsi="Arial Nova" w:cstheme="minorBidi"/>
              </w:rPr>
              <w:t>Teleconference (Remote)</w:t>
            </w:r>
          </w:p>
          <w:p w14:paraId="2AD7EE49" w14:textId="473DEE32" w:rsidR="00864B01" w:rsidRPr="00E24E52" w:rsidRDefault="00F06FA4" w:rsidP="6E32ABE5">
            <w:pPr>
              <w:keepNext/>
              <w:outlineLvl w:val="5"/>
              <w:rPr>
                <w:rFonts w:ascii="Arial Nova" w:eastAsia="Arial" w:hAnsi="Arial Nova" w:cstheme="minorBidi"/>
                <w:highlight w:val="yellow"/>
              </w:rPr>
            </w:pPr>
            <w:r w:rsidRPr="00E24E52">
              <w:rPr>
                <w:rFonts w:ascii="Arial Nova" w:eastAsia="Arial" w:hAnsi="Arial Nova" w:cstheme="minorBidi"/>
              </w:rPr>
              <w:t>Open to the Public</w:t>
            </w:r>
          </w:p>
        </w:tc>
      </w:tr>
      <w:tr w:rsidR="008176BF" w:rsidRPr="00E24E52" w14:paraId="35ECE4EF" w14:textId="77777777" w:rsidTr="00FB4FA3">
        <w:tc>
          <w:tcPr>
            <w:tcW w:w="2290" w:type="dxa"/>
            <w:vAlign w:val="center"/>
          </w:tcPr>
          <w:p w14:paraId="178862CD" w14:textId="317A9E0A" w:rsidR="008176BF" w:rsidRPr="00E24E52" w:rsidRDefault="248E87E2" w:rsidP="248E87E2">
            <w:pPr>
              <w:rPr>
                <w:rFonts w:ascii="Arial Nova" w:eastAsia="Arial" w:hAnsi="Arial Nova" w:cstheme="minorBidi"/>
                <w:b/>
                <w:bCs/>
              </w:rPr>
            </w:pPr>
            <w:r w:rsidRPr="00E24E52">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E24E52"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E24E52" w:rsidRDefault="009D7C9A" w:rsidP="009D7C9A">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E24E52" w:rsidRDefault="009D7C9A" w:rsidP="009D7C9A">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E24E52" w:rsidRDefault="009D7C9A" w:rsidP="009D7C9A">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Member Type</w:t>
                  </w:r>
                </w:p>
              </w:tc>
            </w:tr>
            <w:tr w:rsidR="009D7C9A" w:rsidRPr="00E24E52" w14:paraId="05A0D799" w14:textId="77777777" w:rsidTr="000D5066">
              <w:trPr>
                <w:trHeight w:val="371"/>
              </w:trPr>
              <w:tc>
                <w:tcPr>
                  <w:tcW w:w="2108" w:type="pct"/>
                  <w:tcMar>
                    <w:top w:w="120" w:type="dxa"/>
                    <w:left w:w="125" w:type="dxa"/>
                    <w:bottom w:w="120" w:type="dxa"/>
                    <w:right w:w="125" w:type="dxa"/>
                  </w:tcMar>
                  <w:vAlign w:val="center"/>
                  <w:hideMark/>
                </w:tcPr>
                <w:p w14:paraId="65A1A40A" w14:textId="2404E4B8" w:rsidR="009D7C9A" w:rsidRPr="00E24E52" w:rsidRDefault="00E61375" w:rsidP="000D5066">
                  <w:pPr>
                    <w:rPr>
                      <w:rFonts w:ascii="Arial Nova" w:eastAsia="Calibri" w:hAnsi="Arial Nova" w:cs="Calibri"/>
                      <w:color w:val="000000"/>
                      <w:sz w:val="22"/>
                      <w:szCs w:val="22"/>
                      <w:lang w:val="en" w:eastAsia="en"/>
                    </w:rPr>
                  </w:pPr>
                  <w:r w:rsidRPr="00E24E52">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3FC91E6B" w:rsidR="009D7C9A" w:rsidRPr="00E24E52" w:rsidRDefault="009D7C9A"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3154B360" w:rsidR="009D7C9A" w:rsidRPr="00E24E52" w:rsidRDefault="00E61375"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Chair: Biosafety Expert/HGT Expert</w:t>
                      </w:r>
                    </w:p>
                  </w:sdtContent>
                </w:sdt>
              </w:tc>
            </w:tr>
            <w:tr w:rsidR="009D7C9A" w:rsidRPr="00E24E52" w14:paraId="5B5EF58A" w14:textId="77777777" w:rsidTr="000D5066">
              <w:tc>
                <w:tcPr>
                  <w:tcW w:w="2108" w:type="pct"/>
                  <w:tcMar>
                    <w:top w:w="120" w:type="dxa"/>
                    <w:left w:w="125" w:type="dxa"/>
                    <w:bottom w:w="120" w:type="dxa"/>
                    <w:right w:w="125" w:type="dxa"/>
                  </w:tcMar>
                  <w:vAlign w:val="center"/>
                  <w:hideMark/>
                </w:tcPr>
                <w:p w14:paraId="067BC1E8" w14:textId="38BC8D50" w:rsidR="009D7C9A" w:rsidRPr="00E24E52" w:rsidRDefault="00A84C0B" w:rsidP="000D5066">
                  <w:pPr>
                    <w:rPr>
                      <w:rFonts w:ascii="Arial Nova" w:eastAsia="Calibri" w:hAnsi="Arial Nova" w:cs="Calibri"/>
                      <w:color w:val="000000"/>
                      <w:sz w:val="22"/>
                      <w:szCs w:val="22"/>
                      <w:lang w:val="en" w:eastAsia="en"/>
                    </w:rPr>
                  </w:pPr>
                  <w:r w:rsidRPr="00E24E52">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3BAF7CF0" w:rsidR="009D7C9A" w:rsidRPr="00E24E52" w:rsidRDefault="000D5066"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2A8302F3" w:rsidR="00E45727" w:rsidRPr="00E24E52" w:rsidRDefault="00A84C0B"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Core Member: Biosafety Expert/HGT Expert</w:t>
                      </w:r>
                    </w:p>
                  </w:sdtContent>
                </w:sdt>
                <w:p w14:paraId="6C643555" w14:textId="21DA2E9D" w:rsidR="009D7C9A" w:rsidRPr="00E24E52" w:rsidRDefault="009D7C9A" w:rsidP="000D5066">
                  <w:pPr>
                    <w:rPr>
                      <w:rFonts w:ascii="Arial Nova" w:eastAsia="Calibri" w:hAnsi="Arial Nova" w:cs="Calibri"/>
                      <w:color w:val="000000"/>
                      <w:sz w:val="22"/>
                      <w:szCs w:val="22"/>
                      <w:lang w:val="en" w:eastAsia="en"/>
                    </w:rPr>
                  </w:pPr>
                </w:p>
              </w:tc>
            </w:tr>
            <w:tr w:rsidR="009D7C9A" w:rsidRPr="00E24E52" w14:paraId="1EBD3F0D" w14:textId="77777777" w:rsidTr="000D5066">
              <w:tc>
                <w:tcPr>
                  <w:tcW w:w="2108" w:type="pct"/>
                  <w:tcMar>
                    <w:top w:w="120" w:type="dxa"/>
                    <w:left w:w="125" w:type="dxa"/>
                    <w:bottom w:w="120" w:type="dxa"/>
                    <w:right w:w="125" w:type="dxa"/>
                  </w:tcMar>
                  <w:vAlign w:val="center"/>
                  <w:hideMark/>
                </w:tcPr>
                <w:p w14:paraId="64FE8C1E" w14:textId="7E3D59A2" w:rsidR="009D7C9A" w:rsidRPr="00E24E52" w:rsidRDefault="004209B9" w:rsidP="000D5066">
                  <w:pPr>
                    <w:rPr>
                      <w:rFonts w:ascii="Arial Nova" w:eastAsia="Calibri" w:hAnsi="Arial Nova" w:cs="Calibri"/>
                      <w:color w:val="000000"/>
                      <w:sz w:val="22"/>
                      <w:szCs w:val="22"/>
                      <w:lang w:val="en" w:eastAsia="en"/>
                    </w:rPr>
                  </w:pPr>
                  <w:r w:rsidRPr="00E24E52">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145244B3" w14:textId="0B58371E" w:rsidR="009D7C9A" w:rsidRPr="00E24E52" w:rsidRDefault="000D5066"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0EA1D931" w:rsidR="00E45727" w:rsidRPr="00E24E52" w:rsidRDefault="004209B9"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Core Member: Biosafety Expert/HGT Expert</w:t>
                      </w:r>
                    </w:p>
                  </w:sdtContent>
                </w:sdt>
                <w:p w14:paraId="7C9C9997" w14:textId="467363AF" w:rsidR="009D7C9A" w:rsidRPr="00E24E52" w:rsidRDefault="009D7C9A" w:rsidP="000D5066">
                  <w:pPr>
                    <w:rPr>
                      <w:rFonts w:ascii="Arial Nova" w:eastAsia="Calibri" w:hAnsi="Arial Nova" w:cs="Calibri"/>
                      <w:color w:val="000000"/>
                      <w:sz w:val="22"/>
                      <w:szCs w:val="22"/>
                      <w:lang w:val="en" w:eastAsia="en"/>
                    </w:rPr>
                  </w:pPr>
                </w:p>
              </w:tc>
            </w:tr>
            <w:tr w:rsidR="000D5066" w:rsidRPr="00E24E52" w14:paraId="33D2460F" w14:textId="77777777" w:rsidTr="000D5066">
              <w:trPr>
                <w:trHeight w:val="326"/>
              </w:trPr>
              <w:tc>
                <w:tcPr>
                  <w:tcW w:w="2108" w:type="pct"/>
                  <w:tcMar>
                    <w:top w:w="120" w:type="dxa"/>
                    <w:left w:w="125" w:type="dxa"/>
                    <w:bottom w:w="120" w:type="dxa"/>
                    <w:right w:w="125" w:type="dxa"/>
                  </w:tcMar>
                  <w:vAlign w:val="center"/>
                </w:tcPr>
                <w:p w14:paraId="7F249452" w14:textId="7643E377" w:rsidR="000D5066" w:rsidRPr="00E24E52" w:rsidRDefault="004209B9" w:rsidP="000D5066">
                  <w:pPr>
                    <w:rPr>
                      <w:rFonts w:ascii="Arial Nova" w:hAnsi="Arial Nova" w:cstheme="minorBidi"/>
                      <w:sz w:val="22"/>
                      <w:szCs w:val="22"/>
                    </w:rPr>
                  </w:pPr>
                  <w:r w:rsidRPr="00E24E52">
                    <w:rPr>
                      <w:rFonts w:ascii="Arial Nova" w:hAnsi="Arial Nova" w:cstheme="minorBidi"/>
                      <w:sz w:val="22"/>
                      <w:szCs w:val="22"/>
                    </w:rPr>
                    <w:t>Dash, Chan</w:t>
                  </w:r>
                  <w:r w:rsidR="00A84C0B" w:rsidRPr="00E24E52">
                    <w:rPr>
                      <w:rFonts w:ascii="Arial Nova" w:hAnsi="Arial Nova" w:cstheme="minorBidi"/>
                      <w:sz w:val="22"/>
                      <w:szCs w:val="22"/>
                    </w:rPr>
                    <w:t>dravanu</w:t>
                  </w:r>
                </w:p>
              </w:tc>
              <w:tc>
                <w:tcPr>
                  <w:tcW w:w="958" w:type="pct"/>
                  <w:tcMar>
                    <w:top w:w="120" w:type="dxa"/>
                    <w:left w:w="125" w:type="dxa"/>
                    <w:bottom w:w="120" w:type="dxa"/>
                    <w:right w:w="125" w:type="dxa"/>
                  </w:tcMar>
                  <w:vAlign w:val="center"/>
                </w:tcPr>
                <w:p w14:paraId="395AFA49" w14:textId="495985DB" w:rsidR="000D5066" w:rsidRPr="00E24E52" w:rsidRDefault="000D5066"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1835C25F" w:rsidR="000D5066" w:rsidRPr="00E24E52" w:rsidRDefault="00A84C0B" w:rsidP="000D5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Local Unaffiliated Member</w:t>
                      </w:r>
                    </w:p>
                  </w:sdtContent>
                </w:sdt>
              </w:tc>
            </w:tr>
            <w:tr w:rsidR="002904D6" w:rsidRPr="00E24E52" w14:paraId="1536F500" w14:textId="77777777" w:rsidTr="000D5066">
              <w:tc>
                <w:tcPr>
                  <w:tcW w:w="2108" w:type="pct"/>
                  <w:tcMar>
                    <w:top w:w="120" w:type="dxa"/>
                    <w:left w:w="125" w:type="dxa"/>
                    <w:bottom w:w="120" w:type="dxa"/>
                    <w:right w:w="125" w:type="dxa"/>
                  </w:tcMar>
                  <w:vAlign w:val="center"/>
                </w:tcPr>
                <w:p w14:paraId="3DA46A83" w14:textId="6FA4B664" w:rsidR="002904D6" w:rsidRPr="00E24E52" w:rsidRDefault="00A84C0B" w:rsidP="002904D6">
                  <w:pPr>
                    <w:rPr>
                      <w:rFonts w:ascii="Arial Nova" w:hAnsi="Arial Nova" w:cstheme="minorBidi"/>
                      <w:sz w:val="22"/>
                      <w:szCs w:val="22"/>
                    </w:rPr>
                  </w:pPr>
                  <w:r w:rsidRPr="00E24E52">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6796E9B8" w14:textId="05382296" w:rsidR="002904D6" w:rsidRPr="00E24E52" w:rsidRDefault="002904D6" w:rsidP="002904D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550887572"/>
                    <w:placeholder>
                      <w:docPart w:val="5424A8C1ACD947C1BED8AB1A4065742D"/>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239138A6" w14:textId="65D34A56" w:rsidR="002904D6" w:rsidRPr="00E24E52" w:rsidRDefault="00A84C0B" w:rsidP="002904D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Local Unaffiliated Member</w:t>
                      </w:r>
                    </w:p>
                  </w:sdtContent>
                </w:sdt>
              </w:tc>
            </w:tr>
          </w:tbl>
          <w:p w14:paraId="29FEFAEB" w14:textId="77777777" w:rsidR="008176BF" w:rsidRPr="00E24E52" w:rsidRDefault="008176BF" w:rsidP="00F8546D">
            <w:pPr>
              <w:rPr>
                <w:rFonts w:ascii="Arial Nova" w:hAnsi="Arial Nova" w:cstheme="minorHAnsi"/>
                <w:highlight w:val="yellow"/>
              </w:rPr>
            </w:pPr>
          </w:p>
        </w:tc>
      </w:tr>
      <w:tr w:rsidR="008176BF" w:rsidRPr="00E24E52" w14:paraId="5FE50411" w14:textId="77777777" w:rsidTr="00FB4FA3">
        <w:trPr>
          <w:trHeight w:val="1034"/>
        </w:trPr>
        <w:tc>
          <w:tcPr>
            <w:tcW w:w="2290" w:type="dxa"/>
            <w:vAlign w:val="center"/>
          </w:tcPr>
          <w:p w14:paraId="5C177D50" w14:textId="34A03608" w:rsidR="008176BF" w:rsidRPr="00E24E52" w:rsidRDefault="2B647921" w:rsidP="167661CA">
            <w:pPr>
              <w:rPr>
                <w:rFonts w:ascii="Arial Nova" w:eastAsia="Arial" w:hAnsi="Arial Nova" w:cstheme="minorBidi"/>
                <w:b/>
                <w:bCs/>
              </w:rPr>
            </w:pPr>
            <w:r w:rsidRPr="00E24E52">
              <w:rPr>
                <w:rFonts w:ascii="Arial Nova" w:hAnsi="Arial Nova" w:cstheme="minorBidi"/>
                <w:b/>
                <w:bCs/>
                <w:color w:val="000000" w:themeColor="text1"/>
              </w:rPr>
              <w:t xml:space="preserve">Invited </w:t>
            </w:r>
            <w:r w:rsidR="248E87E2" w:rsidRPr="00E24E52">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E24E52"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E24E52" w:rsidRDefault="00553066" w:rsidP="00553066">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E24E52" w:rsidRDefault="00553066" w:rsidP="00553066">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E24E52" w:rsidRDefault="00553066" w:rsidP="00553066">
                  <w:pPr>
                    <w:rPr>
                      <w:rFonts w:ascii="Arial Nova" w:eastAsia="Calibri" w:hAnsi="Arial Nova" w:cs="Calibri"/>
                      <w:b/>
                      <w:bCs/>
                      <w:color w:val="000000"/>
                      <w:sz w:val="22"/>
                      <w:szCs w:val="22"/>
                      <w:lang w:val="en" w:eastAsia="en"/>
                    </w:rPr>
                  </w:pPr>
                  <w:r w:rsidRPr="00E24E52">
                    <w:rPr>
                      <w:rFonts w:ascii="Arial Nova" w:eastAsia="Calibri" w:hAnsi="Arial Nova" w:cs="Calibri"/>
                      <w:b/>
                      <w:bCs/>
                      <w:color w:val="000000"/>
                      <w:sz w:val="22"/>
                      <w:szCs w:val="22"/>
                      <w:lang w:val="en" w:eastAsia="en"/>
                    </w:rPr>
                    <w:t>Member Type</w:t>
                  </w:r>
                </w:p>
              </w:tc>
            </w:tr>
            <w:tr w:rsidR="00553066" w:rsidRPr="00E24E52"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1E68AC9A" w:rsidR="00553066" w:rsidRPr="00E24E52" w:rsidRDefault="002A7E52" w:rsidP="00553066">
                  <w:pPr>
                    <w:rPr>
                      <w:rFonts w:ascii="Arial Nova" w:eastAsia="Calibri" w:hAnsi="Arial Nova" w:cs="Calibri"/>
                      <w:color w:val="000000"/>
                      <w:sz w:val="22"/>
                      <w:szCs w:val="22"/>
                      <w:lang w:val="en" w:eastAsia="en"/>
                    </w:rPr>
                  </w:pPr>
                  <w:r w:rsidRPr="00E24E52">
                    <w:rPr>
                      <w:rFonts w:ascii="Arial Nova" w:hAnsi="Arial Nova" w:cstheme="minorBidi"/>
                      <w:sz w:val="22"/>
                      <w:szCs w:val="22"/>
                    </w:rPr>
                    <w:t>Morgan, Trokon</w:t>
                  </w:r>
                </w:p>
              </w:tc>
              <w:tc>
                <w:tcPr>
                  <w:tcW w:w="1028" w:type="pct"/>
                  <w:tcMar>
                    <w:top w:w="120" w:type="dxa"/>
                    <w:left w:w="125" w:type="dxa"/>
                    <w:bottom w:w="120" w:type="dxa"/>
                    <w:right w:w="125" w:type="dxa"/>
                  </w:tcMar>
                  <w:vAlign w:val="center"/>
                  <w:hideMark/>
                </w:tcPr>
                <w:p w14:paraId="1A86B4E5" w14:textId="794A313D" w:rsidR="00553066" w:rsidRPr="00E24E52" w:rsidRDefault="00A7744B" w:rsidP="00553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02B79288" w:rsidR="00553066" w:rsidRPr="00E24E52" w:rsidRDefault="002A7E52" w:rsidP="00553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Site Contact</w:t>
                      </w:r>
                    </w:p>
                  </w:sdtContent>
                </w:sdt>
              </w:tc>
            </w:tr>
            <w:tr w:rsidR="00553066" w:rsidRPr="00E24E52" w14:paraId="37B78E83"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16ED1125" w14:textId="3E01F9BF" w:rsidR="00553066" w:rsidRPr="00E24E52" w:rsidRDefault="002A7E52" w:rsidP="00553066">
                  <w:pPr>
                    <w:rPr>
                      <w:rFonts w:ascii="Arial Nova" w:eastAsia="Calibri" w:hAnsi="Arial Nova" w:cs="Calibri"/>
                      <w:color w:val="000000"/>
                      <w:sz w:val="22"/>
                      <w:szCs w:val="22"/>
                      <w:lang w:val="en" w:eastAsia="en"/>
                    </w:rPr>
                  </w:pPr>
                  <w:r w:rsidRPr="00E24E52">
                    <w:rPr>
                      <w:rFonts w:ascii="Arial Nova" w:hAnsi="Arial Nova" w:cstheme="minorBidi"/>
                      <w:sz w:val="22"/>
                      <w:szCs w:val="22"/>
                    </w:rPr>
                    <w:t>Karen, Vigil</w:t>
                  </w:r>
                </w:p>
              </w:tc>
              <w:tc>
                <w:tcPr>
                  <w:tcW w:w="1028" w:type="pct"/>
                  <w:tcMar>
                    <w:top w:w="120" w:type="dxa"/>
                    <w:left w:w="125" w:type="dxa"/>
                    <w:bottom w:w="120" w:type="dxa"/>
                    <w:right w:w="125" w:type="dxa"/>
                  </w:tcMar>
                  <w:vAlign w:val="center"/>
                  <w:hideMark/>
                </w:tcPr>
                <w:p w14:paraId="1FB76FF7" w14:textId="292F891A" w:rsidR="00553066" w:rsidRPr="00E24E52" w:rsidRDefault="000D5066" w:rsidP="00553066">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380985574"/>
                    <w:placeholder>
                      <w:docPart w:val="6688C3CE30F34B49A2E4F98F9BF911D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560EE0E6" w14:textId="7A1E2223" w:rsidR="00E45727" w:rsidRPr="00E24E52" w:rsidRDefault="002A7E52" w:rsidP="00E45727">
                      <w:pPr>
                        <w:rPr>
                          <w:rFonts w:ascii="Arial Nova" w:eastAsia="Calibri" w:hAnsi="Arial Nova" w:cs="Calibri"/>
                          <w:color w:val="000000"/>
                          <w:sz w:val="22"/>
                          <w:szCs w:val="22"/>
                          <w:lang w:val="en" w:eastAsia="en"/>
                        </w:rPr>
                      </w:pPr>
                      <w:r w:rsidRPr="00E24E52">
                        <w:rPr>
                          <w:rFonts w:ascii="Arial Nova" w:eastAsia="Calibri" w:hAnsi="Arial Nova" w:cs="Calibri"/>
                          <w:color w:val="000000"/>
                          <w:sz w:val="22"/>
                          <w:szCs w:val="22"/>
                          <w:lang w:val="en" w:eastAsia="en"/>
                        </w:rPr>
                        <w:t>Site Contact</w:t>
                      </w:r>
                    </w:p>
                  </w:sdtContent>
                </w:sdt>
                <w:p w14:paraId="324C647B" w14:textId="6B7F3D2C" w:rsidR="00553066" w:rsidRPr="00E24E52" w:rsidRDefault="00553066" w:rsidP="00553066">
                  <w:pPr>
                    <w:rPr>
                      <w:rFonts w:ascii="Arial Nova" w:eastAsia="Calibri" w:hAnsi="Arial Nova" w:cs="Calibri"/>
                      <w:color w:val="000000"/>
                      <w:sz w:val="22"/>
                      <w:szCs w:val="22"/>
                      <w:lang w:val="en" w:eastAsia="en"/>
                    </w:rPr>
                  </w:pPr>
                </w:p>
              </w:tc>
            </w:tr>
          </w:tbl>
          <w:p w14:paraId="0A7C5C13" w14:textId="77777777" w:rsidR="008176BF" w:rsidRPr="00E24E52" w:rsidRDefault="008176BF" w:rsidP="00F8546D">
            <w:pPr>
              <w:rPr>
                <w:rFonts w:ascii="Arial Nova" w:hAnsi="Arial Nova" w:cstheme="minorHAnsi"/>
                <w:highlight w:val="yellow"/>
              </w:rPr>
            </w:pPr>
          </w:p>
        </w:tc>
      </w:tr>
      <w:tr w:rsidR="008176BF" w:rsidRPr="00E24E52" w14:paraId="5E25BD33" w14:textId="77777777" w:rsidTr="000D5066">
        <w:trPr>
          <w:trHeight w:val="369"/>
        </w:trPr>
        <w:tc>
          <w:tcPr>
            <w:tcW w:w="2290" w:type="dxa"/>
            <w:vAlign w:val="center"/>
          </w:tcPr>
          <w:p w14:paraId="6FD9DEBC" w14:textId="77777777" w:rsidR="008176BF" w:rsidRPr="00E24E52" w:rsidRDefault="008176BF" w:rsidP="00F8546D">
            <w:pPr>
              <w:keepNext/>
              <w:outlineLvl w:val="3"/>
              <w:rPr>
                <w:rFonts w:ascii="Arial Nova" w:hAnsi="Arial Nova" w:cstheme="minorHAnsi"/>
                <w:b/>
              </w:rPr>
            </w:pPr>
            <w:r w:rsidRPr="00E24E52">
              <w:rPr>
                <w:rFonts w:ascii="Arial Nova" w:hAnsi="Arial Nova" w:cstheme="minorHAnsi"/>
                <w:b/>
              </w:rPr>
              <w:t>Guests</w:t>
            </w:r>
            <w:r w:rsidRPr="00E24E52">
              <w:rPr>
                <w:rFonts w:ascii="Arial Nova" w:hAnsi="Arial Nova" w:cstheme="minorHAnsi"/>
              </w:rPr>
              <w:t>:</w:t>
            </w:r>
          </w:p>
        </w:tc>
        <w:tc>
          <w:tcPr>
            <w:tcW w:w="7555" w:type="dxa"/>
            <w:vAlign w:val="center"/>
          </w:tcPr>
          <w:p w14:paraId="1442B4FB" w14:textId="0F4D5A8F" w:rsidR="008176BF" w:rsidRPr="00E24E52" w:rsidRDefault="00A84C0B" w:rsidP="000D5066">
            <w:pPr>
              <w:keepNext/>
              <w:outlineLvl w:val="3"/>
              <w:rPr>
                <w:rFonts w:ascii="Arial Nova" w:hAnsi="Arial Nova" w:cstheme="minorBidi"/>
              </w:rPr>
            </w:pPr>
            <w:r w:rsidRPr="00E24E52">
              <w:rPr>
                <w:rFonts w:ascii="Arial Nova" w:hAnsi="Arial Nova" w:cstheme="minorBidi"/>
              </w:rPr>
              <w:t>Duprey, Danielle (Affiliated, Non-voting)</w:t>
            </w:r>
            <w:r w:rsidR="5C96906C" w:rsidRPr="00E24E52">
              <w:rPr>
                <w:rFonts w:ascii="Arial Nova" w:hAnsi="Arial Nova" w:cstheme="minorBidi"/>
              </w:rPr>
              <w:t xml:space="preserve"> </w:t>
            </w:r>
          </w:p>
        </w:tc>
      </w:tr>
      <w:tr w:rsidR="001F3731" w:rsidRPr="00E24E52" w14:paraId="35E9C922" w14:textId="77777777" w:rsidTr="00FB4FA3">
        <w:trPr>
          <w:trHeight w:val="288"/>
        </w:trPr>
        <w:tc>
          <w:tcPr>
            <w:tcW w:w="2290" w:type="dxa"/>
            <w:vAlign w:val="center"/>
          </w:tcPr>
          <w:p w14:paraId="28AD57CB" w14:textId="765346B3" w:rsidR="001F3731" w:rsidRPr="00E24E52" w:rsidRDefault="001F3731" w:rsidP="00F8546D">
            <w:pPr>
              <w:keepNext/>
              <w:outlineLvl w:val="3"/>
              <w:rPr>
                <w:rFonts w:ascii="Arial Nova" w:hAnsi="Arial Nova" w:cstheme="minorHAnsi"/>
                <w:b/>
              </w:rPr>
            </w:pPr>
            <w:r w:rsidRPr="00E24E52">
              <w:rPr>
                <w:rFonts w:ascii="Arial Nova" w:hAnsi="Arial Nova" w:cstheme="minorHAnsi"/>
                <w:b/>
              </w:rPr>
              <w:t>Staff:</w:t>
            </w:r>
          </w:p>
        </w:tc>
        <w:tc>
          <w:tcPr>
            <w:tcW w:w="7555" w:type="dxa"/>
            <w:vAlign w:val="center"/>
          </w:tcPr>
          <w:p w14:paraId="1D0DCFCE" w14:textId="2B5475D3" w:rsidR="001F3731" w:rsidRPr="00E24E52" w:rsidRDefault="001F3731" w:rsidP="00F8546D">
            <w:pPr>
              <w:keepNext/>
              <w:outlineLvl w:val="3"/>
              <w:rPr>
                <w:rFonts w:ascii="Arial Nova" w:hAnsi="Arial Nova" w:cstheme="minorBidi"/>
              </w:rPr>
            </w:pPr>
            <w:r w:rsidRPr="00E24E52">
              <w:rPr>
                <w:rFonts w:ascii="Arial Nova" w:hAnsi="Arial Nova" w:cstheme="minorBidi"/>
              </w:rPr>
              <w:t>Parrish, Wendy</w:t>
            </w:r>
          </w:p>
        </w:tc>
      </w:tr>
    </w:tbl>
    <w:p w14:paraId="77230D2C" w14:textId="77777777" w:rsidR="00DB1474" w:rsidRPr="007F47F4" w:rsidRDefault="00DB1474" w:rsidP="00DB1474">
      <w:pPr>
        <w:rPr>
          <w:rFonts w:ascii="Arial Nova" w:hAnsi="Arial Nova"/>
        </w:rPr>
      </w:pPr>
    </w:p>
    <w:p w14:paraId="32088C36" w14:textId="027500B6" w:rsidR="003F2061" w:rsidRPr="007F47F4" w:rsidRDefault="1C1AA535" w:rsidP="1C1AA535">
      <w:pPr>
        <w:widowControl/>
        <w:autoSpaceDE/>
        <w:autoSpaceDN/>
        <w:contextualSpacing/>
        <w:rPr>
          <w:rFonts w:ascii="Arial Nova" w:hAnsi="Arial Nova" w:cstheme="minorBidi"/>
        </w:rPr>
      </w:pPr>
      <w:r w:rsidRPr="6E32ABE5">
        <w:rPr>
          <w:rFonts w:ascii="Arial Nova" w:hAnsi="Arial Nova" w:cstheme="minorBidi"/>
          <w:b/>
          <w:bCs/>
        </w:rPr>
        <w:t>Call to Order:</w:t>
      </w:r>
      <w:r w:rsidRPr="6E32ABE5">
        <w:rPr>
          <w:rFonts w:ascii="Arial Nova" w:hAnsi="Arial Nova" w:cstheme="minorBidi"/>
        </w:rPr>
        <w:t xml:space="preserve"> The </w:t>
      </w:r>
      <w:r w:rsidR="2E91EE74" w:rsidRPr="6E32ABE5">
        <w:rPr>
          <w:rFonts w:ascii="Arial Nova" w:hAnsi="Arial Nova" w:cstheme="minorBidi"/>
        </w:rPr>
        <w:t xml:space="preserve">IBC Chair called the </w:t>
      </w:r>
      <w:r w:rsidRPr="6E32ABE5">
        <w:rPr>
          <w:rFonts w:ascii="Arial Nova" w:hAnsi="Arial Nova" w:cstheme="minorBidi"/>
        </w:rPr>
        <w:t xml:space="preserve">meeting to order </w:t>
      </w:r>
      <w:r w:rsidRPr="002A7E52">
        <w:rPr>
          <w:rFonts w:ascii="Arial Nova" w:hAnsi="Arial Nova" w:cstheme="minorBidi"/>
        </w:rPr>
        <w:t xml:space="preserve">at </w:t>
      </w:r>
      <w:r w:rsidR="002A7E52" w:rsidRPr="002A7E52">
        <w:rPr>
          <w:rFonts w:ascii="Arial Nova" w:eastAsia="Arial" w:hAnsi="Arial Nova" w:cstheme="minorBidi"/>
        </w:rPr>
        <w:t xml:space="preserve">11:30 </w:t>
      </w:r>
      <w:r w:rsidRPr="002A7E52">
        <w:rPr>
          <w:rFonts w:ascii="Arial Nova" w:eastAsia="Arial" w:hAnsi="Arial Nova" w:cstheme="minorBidi"/>
        </w:rPr>
        <w:t>AM. A</w:t>
      </w:r>
      <w:r w:rsidRPr="6E32ABE5">
        <w:rPr>
          <w:rFonts w:ascii="Arial Nova" w:eastAsia="Arial" w:hAnsi="Arial Nova" w:cstheme="minorBidi"/>
        </w:rPr>
        <w:t xml:space="preserve"> quorum was present</w:t>
      </w:r>
      <w:r w:rsidR="74CB1DC6" w:rsidRPr="6E32ABE5">
        <w:rPr>
          <w:rFonts w:ascii="Arial Nova" w:eastAsia="Arial" w:hAnsi="Arial Nova" w:cstheme="minorBidi"/>
        </w:rPr>
        <w:t xml:space="preserve"> as defined in the </w:t>
      </w:r>
      <w:r w:rsidR="4FA1F719" w:rsidRPr="6E32ABE5">
        <w:rPr>
          <w:rFonts w:ascii="Arial Nova" w:eastAsia="Arial" w:hAnsi="Arial Nova" w:cstheme="minorBidi"/>
        </w:rPr>
        <w:t xml:space="preserve">Sabai </w:t>
      </w:r>
      <w:r w:rsidR="74CB1DC6" w:rsidRPr="6E32ABE5">
        <w:rPr>
          <w:rFonts w:ascii="Arial Nova" w:eastAsia="Arial" w:hAnsi="Arial Nova" w:cstheme="minorBidi"/>
        </w:rPr>
        <w:t>IBC Charter</w:t>
      </w:r>
      <w:r w:rsidRPr="6E32ABE5">
        <w:rPr>
          <w:rFonts w:ascii="Arial Nova" w:eastAsia="Arial" w:hAnsi="Arial Nova" w:cstheme="minorBidi"/>
        </w:rPr>
        <w:t xml:space="preserve">.  </w:t>
      </w:r>
    </w:p>
    <w:p w14:paraId="0CF7C298" w14:textId="77777777" w:rsidR="003F2061" w:rsidRPr="007F47F4" w:rsidRDefault="003F2061" w:rsidP="003F2061">
      <w:pPr>
        <w:rPr>
          <w:rFonts w:ascii="Arial Nova" w:hAnsi="Arial Nova" w:cstheme="minorHAnsi"/>
          <w:bCs/>
        </w:rPr>
      </w:pPr>
    </w:p>
    <w:p w14:paraId="17F105EE" w14:textId="782AE13A" w:rsidR="003F2061" w:rsidRDefault="61F6F9FA" w:rsidP="61F6F9FA">
      <w:pPr>
        <w:widowControl/>
        <w:spacing w:line="259" w:lineRule="auto"/>
        <w:rPr>
          <w:rFonts w:ascii="Arial Nova" w:hAnsi="Arial Nova" w:cstheme="minorBidi"/>
        </w:rPr>
      </w:pPr>
      <w:r w:rsidRPr="61F6F9FA">
        <w:rPr>
          <w:rFonts w:ascii="Arial Nova" w:hAnsi="Arial Nova" w:cstheme="minorBidi"/>
          <w:b/>
          <w:bCs/>
        </w:rPr>
        <w:t>Conflicts of Interest:</w:t>
      </w:r>
      <w:r w:rsidRPr="61F6F9FA">
        <w:rPr>
          <w:rFonts w:ascii="Arial Nova" w:hAnsi="Arial Nova" w:cstheme="minorBidi"/>
        </w:rPr>
        <w:t xml:space="preserve"> </w:t>
      </w:r>
      <w:r w:rsidRPr="61F6F9FA">
        <w:rPr>
          <w:rFonts w:ascii="Arial Nova" w:eastAsia="Arial Nova" w:hAnsi="Arial Nova" w:cs="Arial Nova"/>
        </w:rPr>
        <w:t>The IBC C</w:t>
      </w:r>
      <w:r w:rsidRPr="00F2727E">
        <w:rPr>
          <w:rFonts w:ascii="Arial Nova" w:eastAsia="Arial Nova" w:hAnsi="Arial Nova" w:cs="Arial Nova"/>
        </w:rPr>
        <w:t xml:space="preserve">hair reminded all members present to identify any conflicts of interest (COI). </w:t>
      </w:r>
      <w:r w:rsidRPr="00F2727E">
        <w:rPr>
          <w:rFonts w:ascii="Arial Nova" w:hAnsi="Arial Nova" w:cstheme="minorBidi"/>
        </w:rPr>
        <w:t>No COI was declared by any voting member of the IBC for any of the items on the agenda.</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were made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373ACD26" w:rsidR="00FE0A6D" w:rsidRDefault="00AF5E71" w:rsidP="00923791">
      <w:pPr>
        <w:pStyle w:val="ListParagraph"/>
        <w:rPr>
          <w:rFonts w:ascii="Arial Nova" w:hAnsi="Arial Nova" w:cstheme="minorHAnsi"/>
          <w:bCs/>
          <w:highlight w:val="yellow"/>
        </w:rPr>
      </w:pPr>
      <w:r w:rsidRPr="00AF5E71">
        <w:rPr>
          <w:rFonts w:ascii="Arial Nova" w:hAnsi="Arial Nova" w:cstheme="minorHAnsi"/>
          <w:b/>
        </w:rPr>
        <w:t xml:space="preserve">Review of </w:t>
      </w:r>
      <w:r w:rsidR="00FE0A6D" w:rsidRPr="00AF5E71">
        <w:rPr>
          <w:rFonts w:ascii="Arial Nova" w:hAnsi="Arial Nova" w:cstheme="minorHAnsi"/>
          <w:b/>
        </w:rPr>
        <w:t xml:space="preserve">Prior Business: </w:t>
      </w:r>
      <w:r w:rsidR="00FE0A6D" w:rsidRPr="00AF5E71">
        <w:rPr>
          <w:rFonts w:ascii="Arial Nova" w:hAnsi="Arial Nova" w:cstheme="minorHAnsi"/>
          <w:bCs/>
        </w:rPr>
        <w:t>Non</w:t>
      </w:r>
      <w:r w:rsidR="00EB4E80">
        <w:rPr>
          <w:rFonts w:ascii="Arial Nova" w:hAnsi="Arial Nova" w:cstheme="minorHAnsi"/>
          <w:bCs/>
        </w:rPr>
        <w:t>e</w:t>
      </w:r>
    </w:p>
    <w:p w14:paraId="45C47F3D" w14:textId="77777777" w:rsidR="007F7D93" w:rsidRDefault="007F7D93" w:rsidP="00923791">
      <w:pPr>
        <w:pStyle w:val="ListParagraph"/>
        <w:rPr>
          <w:rFonts w:ascii="Arial Nova" w:hAnsi="Arial Nova" w:cstheme="minorHAnsi"/>
          <w:bCs/>
          <w:highlight w:val="yellow"/>
        </w:rPr>
      </w:pPr>
    </w:p>
    <w:p w14:paraId="304FA0A9" w14:textId="0857FA49" w:rsidR="00F01565" w:rsidRDefault="61F6F9FA" w:rsidP="61F6F9FA">
      <w:pPr>
        <w:rPr>
          <w:rFonts w:ascii="Arial Nova" w:hAnsi="Arial Nova" w:cstheme="minorBidi"/>
        </w:rPr>
      </w:pPr>
      <w:r w:rsidRPr="61F6F9FA">
        <w:rPr>
          <w:rFonts w:ascii="Arial Nova" w:hAnsi="Arial Nova" w:cstheme="minorBidi"/>
          <w:b/>
          <w:bCs/>
        </w:rPr>
        <w:lastRenderedPageBreak/>
        <w:t>Previous Meeting Minutes</w:t>
      </w:r>
      <w:r w:rsidRPr="61F6F9FA">
        <w:rPr>
          <w:rFonts w:ascii="Arial Nova" w:hAnsi="Arial Nova" w:cstheme="minorBidi"/>
        </w:rPr>
        <w:t>: Minutes f</w:t>
      </w:r>
      <w:r w:rsidRPr="00EB4E80">
        <w:rPr>
          <w:rFonts w:ascii="Arial Nova" w:hAnsi="Arial Nova" w:cstheme="minorBidi"/>
        </w:rPr>
        <w:t xml:space="preserve">rom </w:t>
      </w:r>
      <w:r w:rsidR="001F3731" w:rsidRPr="00EB4E80">
        <w:rPr>
          <w:rFonts w:ascii="Arial Nova" w:hAnsi="Arial Nova" w:cstheme="minorBidi"/>
        </w:rPr>
        <w:t>4-21-26</w:t>
      </w:r>
      <w:r w:rsidRPr="00EB4E80">
        <w:rPr>
          <w:rFonts w:ascii="Arial Nova" w:hAnsi="Arial Nova" w:cstheme="minorBidi"/>
        </w:rPr>
        <w:t xml:space="preserve"> were approved by the IBC with no changes.</w:t>
      </w:r>
      <w:r w:rsidRPr="61F6F9FA">
        <w:rPr>
          <w:rFonts w:ascii="Arial Nova" w:hAnsi="Arial Nova" w:cstheme="minorBidi"/>
        </w:rPr>
        <w:t xml:space="preserve"> </w:t>
      </w:r>
    </w:p>
    <w:p w14:paraId="0CBD4AF0" w14:textId="77777777" w:rsidR="001F3731" w:rsidRPr="00FE0A6D" w:rsidRDefault="001F3731" w:rsidP="61F6F9FA">
      <w:pPr>
        <w:rPr>
          <w:rFonts w:ascii="Arial Nova" w:hAnsi="Arial Nova" w:cstheme="minorBidi"/>
          <w:highlight w:val="yellow"/>
        </w:rPr>
      </w:pPr>
    </w:p>
    <w:p w14:paraId="20BFFC0D" w14:textId="60B50B69" w:rsidR="00923791" w:rsidRPr="00F701E9" w:rsidRDefault="1C1AA535" w:rsidP="1C1AA535">
      <w:pPr>
        <w:widowControl/>
        <w:autoSpaceDE/>
        <w:autoSpaceDN/>
        <w:contextualSpacing/>
        <w:rPr>
          <w:rFonts w:ascii="Arial Nova" w:hAnsi="Arial Nova" w:cstheme="minorBidi"/>
          <w:b/>
          <w:bCs/>
        </w:rPr>
      </w:pPr>
      <w:r w:rsidRPr="1C1AA535">
        <w:rPr>
          <w:rFonts w:ascii="Arial Nova" w:hAnsi="Arial Nova" w:cstheme="minorBidi"/>
          <w:b/>
          <w:bCs/>
        </w:rPr>
        <w:t xml:space="preserve">New Business: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6190F73F" w:rsidR="0039111F" w:rsidRPr="00A15CA9" w:rsidRDefault="00032271"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A15CA9">
              <w:rPr>
                <w:rFonts w:ascii="Arial Nova" w:hAnsi="Arial Nova" w:cstheme="minorBidi"/>
              </w:rPr>
              <w:t>Byrne, Michael</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3813CAFF" w:rsidR="0039111F" w:rsidRPr="00A15CA9" w:rsidRDefault="00032271" w:rsidP="00BE3401">
            <w:pPr>
              <w:widowControl/>
              <w:spacing w:line="276" w:lineRule="auto"/>
              <w:contextualSpacing/>
              <w:rPr>
                <w:rFonts w:ascii="Arial Nova" w:eastAsia="Arial" w:hAnsi="Arial Nova" w:cstheme="minorHAnsi"/>
                <w:color w:val="000000" w:themeColor="text1"/>
              </w:rPr>
            </w:pPr>
            <w:r w:rsidRPr="00A15CA9">
              <w:rPr>
                <w:rFonts w:ascii="Arial Nova" w:eastAsia="Arial" w:hAnsi="Arial Nova" w:cstheme="minorHAnsi"/>
                <w:color w:val="000000" w:themeColor="text1"/>
              </w:rPr>
              <w:t>Kite Pharma, Inc.</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3EDF3DA0" w14:textId="1206D9E9" w:rsidR="004F031E" w:rsidRPr="00A15CA9" w:rsidRDefault="00DE0E11" w:rsidP="00BE3401">
            <w:pPr>
              <w:widowControl/>
              <w:spacing w:line="276" w:lineRule="auto"/>
              <w:contextualSpacing/>
              <w:rPr>
                <w:rFonts w:ascii="Arial Nova" w:hAnsi="Arial Nova" w:cstheme="minorHAnsi"/>
                <w:color w:val="000000" w:themeColor="text1"/>
              </w:rPr>
            </w:pPr>
            <w:r w:rsidRPr="00A15CA9">
              <w:rPr>
                <w:rFonts w:ascii="Arial Nova" w:hAnsi="Arial Nova" w:cstheme="minorHAnsi"/>
                <w:color w:val="000000" w:themeColor="text1"/>
              </w:rPr>
              <w:t>KT-US-499-0150</w:t>
            </w:r>
          </w:p>
          <w:p w14:paraId="68FB1BC4" w14:textId="5817F0DF" w:rsidR="004F031E" w:rsidRPr="00A15CA9" w:rsidRDefault="00A15CA9" w:rsidP="00BE3401">
            <w:pPr>
              <w:widowControl/>
              <w:spacing w:line="276" w:lineRule="auto"/>
              <w:contextualSpacing/>
              <w:rPr>
                <w:rFonts w:ascii="Arial Nova" w:hAnsi="Arial Nova" w:cstheme="minorHAnsi"/>
                <w:color w:val="000000" w:themeColor="text1"/>
              </w:rPr>
            </w:pPr>
            <w:r w:rsidRPr="00A15CA9">
              <w:rPr>
                <w:rFonts w:ascii="Arial Nova" w:hAnsi="Arial Nova" w:cstheme="minorHAnsi"/>
                <w:color w:val="000000" w:themeColor="text1"/>
              </w:rPr>
              <w:t>A Phase 1/2 Open-label, Multicenter Study Evaluating the Safety and Efficacy of KITE-363 or KITE-753, Autologous Anti-CD19/CD20 CAR T-cell Therapies, in Subjects With Relapsed and/or Refractory B-cell Lymphoma</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16EE4BD3" w:rsidR="0039111F" w:rsidRPr="00A15CA9" w:rsidRDefault="00CF7C2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A15CA9" w:rsidRPr="00A15CA9">
                  <w:rPr>
                    <w:rStyle w:val="Style1"/>
                    <w:rFonts w:ascii="Arial Nova" w:eastAsia="Arial" w:hAnsi="Arial Nova" w:cstheme="minorHAnsi"/>
                    <w:sz w:val="22"/>
                  </w:rPr>
                  <w:t>Initial Review</w:t>
                </w:r>
              </w:sdtContent>
            </w:sdt>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0155B03B" w14:textId="77777777" w:rsidR="00A15CA9" w:rsidRDefault="00A15CA9" w:rsidP="00AF5E71">
      <w:pPr>
        <w:ind w:left="360"/>
        <w:rPr>
          <w:rFonts w:ascii="Arial Nova" w:hAnsi="Arial Nova" w:cstheme="minorBidi"/>
          <w:b/>
          <w:bCs/>
        </w:rPr>
      </w:pPr>
    </w:p>
    <w:p w14:paraId="24ECBE6C" w14:textId="77777777" w:rsidR="00A15CA9" w:rsidRDefault="00A15CA9" w:rsidP="00AF5E71">
      <w:pPr>
        <w:ind w:left="360"/>
        <w:rPr>
          <w:rFonts w:ascii="Arial Nova" w:hAnsi="Arial Nova" w:cstheme="minorBidi"/>
          <w:b/>
          <w:bCs/>
        </w:rPr>
      </w:pPr>
    </w:p>
    <w:p w14:paraId="5384145A" w14:textId="77777777" w:rsidR="00A15CA9" w:rsidRDefault="00A15CA9" w:rsidP="00AF5E71">
      <w:pPr>
        <w:ind w:left="360"/>
        <w:rPr>
          <w:rFonts w:ascii="Arial Nova" w:hAnsi="Arial Nova" w:cstheme="minorBidi"/>
          <w:b/>
          <w:bCs/>
        </w:rPr>
      </w:pPr>
    </w:p>
    <w:p w14:paraId="3E49B343" w14:textId="77777777" w:rsidR="00A15CA9" w:rsidRDefault="00A15CA9" w:rsidP="00AF5E71">
      <w:pPr>
        <w:ind w:left="360"/>
        <w:rPr>
          <w:rFonts w:ascii="Arial Nova" w:hAnsi="Arial Nova" w:cstheme="minorBidi"/>
          <w:b/>
          <w:bCs/>
        </w:rPr>
      </w:pPr>
    </w:p>
    <w:p w14:paraId="7D86674E" w14:textId="4144995B" w:rsidR="00C42193" w:rsidRPr="00890792" w:rsidRDefault="003F2061" w:rsidP="00AF5E71">
      <w:pPr>
        <w:ind w:left="360"/>
        <w:rPr>
          <w:rFonts w:ascii="Arial Nova" w:hAnsi="Arial Nova" w:cstheme="minorBidi"/>
          <w:b/>
          <w:bCs/>
        </w:rPr>
      </w:pPr>
      <w:r w:rsidRPr="6E32ABE5">
        <w:rPr>
          <w:rFonts w:ascii="Arial Nova" w:hAnsi="Arial Nova" w:cstheme="minorBidi"/>
          <w:b/>
          <w:bCs/>
        </w:rPr>
        <w:t xml:space="preserve">Trial </w:t>
      </w:r>
      <w:r w:rsidRPr="006A6351">
        <w:rPr>
          <w:rFonts w:ascii="Arial Nova" w:hAnsi="Arial Nova" w:cstheme="minorBidi"/>
          <w:b/>
          <w:bCs/>
        </w:rPr>
        <w:t>Summary:</w:t>
      </w:r>
      <w:r w:rsidRPr="006A6351">
        <w:rPr>
          <w:rFonts w:ascii="Arial Nova" w:hAnsi="Arial Nova" w:cstheme="minorBidi"/>
        </w:rPr>
        <w:t xml:space="preserve"> </w:t>
      </w:r>
      <w:r w:rsidR="0079752A" w:rsidRPr="006A6351">
        <w:rPr>
          <w:rFonts w:ascii="Arial Nova" w:hAnsi="Arial Nova" w:cstheme="minorBidi"/>
        </w:rPr>
        <w:t>KT-US-499-0150 (PALISADES-1) is an open-label, multicenter Phase 1/2 trial sponsored by Kite Pharma, Inc. and designed to evaluate the safety and efficacy of KITE-363 or KITE-753 in adult participants with relapsed/refractory (r/r) B-cell lymphoma. KITE-363 and KITE-753 are autologous anti-CD19/CD20 chimeric antigen receptor (CAR) T-cell products genetically modified using a replication-d</w:t>
      </w:r>
      <w:r w:rsidR="0079752A" w:rsidRPr="00890792">
        <w:rPr>
          <w:rFonts w:ascii="Arial Nova" w:hAnsi="Arial Nova" w:cstheme="minorBidi"/>
        </w:rPr>
        <w:t>eficient lentiviral vector to introduce the anti-CD19 CAR and anti-CD20 CAR transgenes. KITE-753 is a rapidly manufactured version of KITE-363.</w:t>
      </w:r>
      <w:r w:rsidR="002E2BE9" w:rsidRPr="00890792">
        <w:rPr>
          <w:rFonts w:ascii="Arial Nova" w:hAnsi="Arial Nova" w:cstheme="minorBidi"/>
        </w:rPr>
        <w:t xml:space="preserve"> </w:t>
      </w:r>
      <w:r w:rsidR="00733699" w:rsidRPr="00890792">
        <w:rPr>
          <w:rFonts w:ascii="Arial Nova" w:hAnsi="Arial Nova" w:cstheme="minorBidi"/>
        </w:rPr>
        <w:t xml:space="preserve">The </w:t>
      </w:r>
      <w:r w:rsidR="003367AE" w:rsidRPr="00890792">
        <w:rPr>
          <w:rFonts w:ascii="Arial Nova" w:hAnsi="Arial Nova" w:cstheme="minorBidi"/>
        </w:rPr>
        <w:t>investigational product (</w:t>
      </w:r>
      <w:r w:rsidR="00396586" w:rsidRPr="00890792">
        <w:rPr>
          <w:rFonts w:ascii="Arial Nova" w:hAnsi="Arial Nova" w:cstheme="minorBidi"/>
        </w:rPr>
        <w:t xml:space="preserve">IP) </w:t>
      </w:r>
      <w:r w:rsidR="00733699" w:rsidRPr="00890792">
        <w:rPr>
          <w:rFonts w:ascii="Arial Nova" w:hAnsi="Arial Nova" w:cstheme="minorBidi"/>
        </w:rPr>
        <w:t>is administered by</w:t>
      </w:r>
      <w:r w:rsidR="006A6351" w:rsidRPr="00890792">
        <w:rPr>
          <w:rFonts w:ascii="Arial Nova" w:hAnsi="Arial Nova" w:cstheme="minorBidi"/>
        </w:rPr>
        <w:t xml:space="preserve"> intravenous infusion</w:t>
      </w:r>
      <w:r w:rsidR="00733699" w:rsidRPr="00890792">
        <w:rPr>
          <w:rFonts w:ascii="Arial Nova" w:hAnsi="Arial Nova" w:cstheme="minorBidi"/>
        </w:rPr>
        <w:t>.</w:t>
      </w:r>
    </w:p>
    <w:p w14:paraId="3CF69BED" w14:textId="07E575F8" w:rsidR="6E32ABE5" w:rsidRPr="00890792" w:rsidRDefault="6E32ABE5" w:rsidP="6E32ABE5">
      <w:pPr>
        <w:ind w:left="360"/>
        <w:rPr>
          <w:rFonts w:ascii="Arial Nova" w:hAnsi="Arial Nova" w:cstheme="minorBidi"/>
        </w:rPr>
      </w:pPr>
    </w:p>
    <w:p w14:paraId="45ACA069" w14:textId="35D48876" w:rsidR="003F2061" w:rsidRPr="006A6351" w:rsidRDefault="61F6F9FA" w:rsidP="61F6F9FA">
      <w:pPr>
        <w:ind w:left="720"/>
        <w:rPr>
          <w:rFonts w:ascii="Arial Nova" w:hAnsi="Arial Nova" w:cstheme="minorBidi"/>
          <w:b/>
          <w:bCs/>
        </w:rPr>
      </w:pPr>
      <w:r w:rsidRPr="00890792">
        <w:rPr>
          <w:rFonts w:ascii="Arial Nova" w:hAnsi="Arial Nova" w:cstheme="minorBidi"/>
          <w:b/>
          <w:bCs/>
        </w:rPr>
        <w:t xml:space="preserve">Biosafety Containment Level (BSL): </w:t>
      </w:r>
      <w:r w:rsidR="00890792" w:rsidRPr="00890792">
        <w:rPr>
          <w:rFonts w:ascii="Arial Nova" w:hAnsi="Arial Nova" w:cstheme="minorBidi"/>
        </w:rPr>
        <w:t xml:space="preserve">The study agents KITE-363 and KITE-753 consist of primary human cells transduced with a recombinant, replication-defective form of a Risk Group 3 lentivirus, therefore BSL-2 containment is the minimum biocontainment level under the </w:t>
      </w:r>
      <w:r w:rsidR="00890792" w:rsidRPr="00890792">
        <w:rPr>
          <w:rFonts w:ascii="Arial Nova" w:hAnsi="Arial Nova" w:cstheme="minorBidi"/>
          <w:i/>
          <w:iCs/>
        </w:rPr>
        <w:t>NIH Guidelines</w:t>
      </w:r>
      <w:r w:rsidR="00890792" w:rsidRPr="00890792">
        <w:rPr>
          <w:rFonts w:ascii="Arial Nova" w:hAnsi="Arial Nova" w:cstheme="minorBidi"/>
        </w:rPr>
        <w:t>.</w:t>
      </w:r>
      <w:r>
        <w:t xml:space="preserve"> </w:t>
      </w:r>
      <w:r w:rsidRPr="61F6F9FA">
        <w:rPr>
          <w:rFonts w:ascii="Arial Nova" w:hAnsi="Arial Nova" w:cstheme="minorBidi"/>
          <w:b/>
          <w:bCs/>
        </w:rPr>
        <w:t xml:space="preserve"> </w:t>
      </w:r>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12B9AD0B" w:rsidR="0053529E" w:rsidRPr="008F38D0" w:rsidRDefault="61F6F9FA" w:rsidP="61F6F9FA">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summary, the primary risks in this clinical trial include potential occupational exposure from accid</w:t>
      </w:r>
      <w:r w:rsidRPr="004F525D">
        <w:rPr>
          <w:rFonts w:ascii="Arial Nova" w:hAnsi="Arial Nova" w:cstheme="minorBidi"/>
        </w:rPr>
        <w:t>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4F525D" w:rsidRPr="004F525D">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lastRenderedPageBreak/>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52C35947"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645836CD" w14:textId="6B95684C"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2D4800D7"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sidR="00373336">
        <w:rPr>
          <w:rFonts w:ascii="Arial Nova" w:hAnsi="Arial Nova" w:cstheme="minorBidi"/>
        </w:rPr>
        <w:t xml:space="preserve">relevant </w:t>
      </w:r>
      <w:r w:rsidRPr="6E32ABE5">
        <w:rPr>
          <w:rFonts w:ascii="Arial Nova" w:hAnsi="Arial Nova" w:cstheme="minorBidi"/>
        </w:rPr>
        <w:t>study-specific procedures and practi</w:t>
      </w:r>
      <w:r w:rsidRPr="00740260">
        <w:rPr>
          <w:rFonts w:ascii="Arial Nova" w:hAnsi="Arial Nova" w:cstheme="minorBidi"/>
        </w:rPr>
        <w:t>ces,</w:t>
      </w:r>
      <w:r w:rsidR="009C0346" w:rsidRPr="00740260">
        <w:rPr>
          <w:rFonts w:ascii="Arial Nova" w:hAnsi="Arial Nova" w:cstheme="minorBidi"/>
        </w:rPr>
        <w:t xml:space="preserve"> </w:t>
      </w:r>
      <w:r w:rsidR="00E03FAB" w:rsidRPr="00740260">
        <w:rPr>
          <w:rFonts w:ascii="Arial Nova" w:hAnsi="Arial Nova" w:cstheme="minorBidi"/>
        </w:rPr>
        <w:t>the PI’s credentials</w:t>
      </w:r>
      <w:r w:rsidR="009C0346" w:rsidRPr="6E32ABE5">
        <w:rPr>
          <w:rFonts w:ascii="Arial Nova" w:hAnsi="Arial Nova" w:cstheme="minorBidi"/>
          <w:color w:val="FF0000"/>
        </w:rPr>
        <w:t xml:space="preserve"> </w:t>
      </w:r>
      <w:r w:rsidRPr="6E32ABE5">
        <w:rPr>
          <w:rFonts w:ascii="Arial Nova" w:hAnsi="Arial Nova" w:cstheme="minorBidi"/>
        </w:rPr>
        <w:t>and other applicable information provided by the Site for the purposes of the IBC review.</w:t>
      </w:r>
    </w:p>
    <w:p w14:paraId="4AE53F3E" w14:textId="77777777" w:rsidR="003F2061" w:rsidRPr="007F47F4"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2BEFED58" w14:textId="411A17A9" w:rsidR="0062473A" w:rsidRDefault="007C1272" w:rsidP="003F2061">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Committee </w:t>
      </w:r>
      <w:r w:rsidR="006216C9">
        <w:rPr>
          <w:rFonts w:ascii="Arial Nova" w:hAnsi="Arial Nova" w:cstheme="minorHAnsi"/>
        </w:rPr>
        <w:t xml:space="preserve">discussed </w:t>
      </w:r>
      <w:r w:rsidR="00F363A1">
        <w:rPr>
          <w:rFonts w:ascii="Arial Nova" w:hAnsi="Arial Nova" w:cstheme="minorHAnsi"/>
        </w:rPr>
        <w:t xml:space="preserve">the study agent preparation options, and </w:t>
      </w:r>
      <w:r w:rsidR="00200F34">
        <w:rPr>
          <w:rFonts w:ascii="Arial Nova" w:hAnsi="Arial Nova" w:cstheme="minorHAnsi"/>
        </w:rPr>
        <w:t xml:space="preserve">reminded the Site to inform the Committee if </w:t>
      </w:r>
      <w:r w:rsidR="00992386">
        <w:rPr>
          <w:rFonts w:ascii="Arial Nova" w:hAnsi="Arial Nova" w:cstheme="minorHAnsi"/>
        </w:rPr>
        <w:t>they choose to utilize bedside preparation</w:t>
      </w:r>
      <w:r w:rsidR="00C66206">
        <w:rPr>
          <w:rFonts w:ascii="Arial Nova" w:hAnsi="Arial Nova" w:cstheme="minorHAnsi"/>
        </w:rPr>
        <w:t xml:space="preserve"> for this study</w:t>
      </w:r>
      <w:r w:rsidR="00992386">
        <w:rPr>
          <w:rFonts w:ascii="Arial Nova" w:hAnsi="Arial Nova" w:cstheme="minorHAnsi"/>
        </w:rPr>
        <w:t>.</w:t>
      </w:r>
      <w:r w:rsidR="002F6B9C">
        <w:rPr>
          <w:rFonts w:ascii="Arial Nova" w:hAnsi="Arial Nova" w:cstheme="minorHAnsi"/>
        </w:rPr>
        <w:t xml:space="preserve"> </w:t>
      </w:r>
      <w:r w:rsidR="0062473A">
        <w:rPr>
          <w:rFonts w:ascii="Arial Nova" w:hAnsi="Arial Nova" w:cstheme="minorHAnsi"/>
        </w:rPr>
        <w:t xml:space="preserve">If </w:t>
      </w:r>
      <w:r w:rsidR="00512863">
        <w:rPr>
          <w:rFonts w:ascii="Arial Nova" w:hAnsi="Arial Nova" w:cstheme="minorHAnsi"/>
        </w:rPr>
        <w:t xml:space="preserve">the Site would like to prepare </w:t>
      </w:r>
      <w:r w:rsidR="005919CC">
        <w:rPr>
          <w:rFonts w:ascii="Arial Nova" w:hAnsi="Arial Nova" w:cstheme="minorHAnsi"/>
        </w:rPr>
        <w:t xml:space="preserve">the agent </w:t>
      </w:r>
      <w:r w:rsidR="002F6B9C">
        <w:rPr>
          <w:rFonts w:ascii="Arial Nova" w:hAnsi="Arial Nova" w:cstheme="minorHAnsi"/>
        </w:rPr>
        <w:t>at the bedside</w:t>
      </w:r>
      <w:r w:rsidR="0062473A">
        <w:rPr>
          <w:rFonts w:ascii="Arial Nova" w:hAnsi="Arial Nova" w:cstheme="minorHAnsi"/>
        </w:rPr>
        <w:t>, th</w:t>
      </w:r>
      <w:r w:rsidR="00C022AA">
        <w:rPr>
          <w:rFonts w:ascii="Arial Nova" w:hAnsi="Arial Nova" w:cstheme="minorHAnsi"/>
        </w:rPr>
        <w:t xml:space="preserve">e Committee </w:t>
      </w:r>
      <w:r w:rsidR="00992386">
        <w:rPr>
          <w:rFonts w:ascii="Arial Nova" w:hAnsi="Arial Nova" w:cstheme="minorHAnsi"/>
        </w:rPr>
        <w:t>had no concerns with ad</w:t>
      </w:r>
      <w:r w:rsidR="00C022AA">
        <w:rPr>
          <w:rFonts w:ascii="Arial Nova" w:hAnsi="Arial Nova" w:cstheme="minorHAnsi"/>
        </w:rPr>
        <w:t xml:space="preserve">ministrative approval </w:t>
      </w:r>
      <w:r w:rsidR="00200F34">
        <w:rPr>
          <w:rFonts w:ascii="Arial Nova" w:hAnsi="Arial Nova" w:cstheme="minorHAnsi"/>
        </w:rPr>
        <w:t xml:space="preserve">to update </w:t>
      </w:r>
      <w:r w:rsidR="00C022AA">
        <w:rPr>
          <w:rFonts w:ascii="Arial Nova" w:hAnsi="Arial Nova" w:cstheme="minorHAnsi"/>
        </w:rPr>
        <w:t>the preparation method.</w:t>
      </w:r>
    </w:p>
    <w:p w14:paraId="42DB46D4" w14:textId="46104F07" w:rsidR="00675145" w:rsidRDefault="00675145" w:rsidP="003F2061">
      <w:pPr>
        <w:pStyle w:val="ListParagraph"/>
        <w:widowControl/>
        <w:numPr>
          <w:ilvl w:val="1"/>
          <w:numId w:val="2"/>
        </w:numPr>
        <w:autoSpaceDE/>
        <w:autoSpaceDN/>
        <w:spacing w:after="160" w:line="259" w:lineRule="auto"/>
        <w:contextualSpacing/>
        <w:rPr>
          <w:rFonts w:ascii="Arial Nova" w:hAnsi="Arial Nova" w:cstheme="minorHAnsi"/>
        </w:rPr>
      </w:pPr>
      <w:r w:rsidRPr="00675145">
        <w:rPr>
          <w:rFonts w:ascii="Arial Nova" w:hAnsi="Arial Nova" w:cstheme="minorHAnsi"/>
        </w:rPr>
        <w:t xml:space="preserve">The Committee noted a photo </w:t>
      </w:r>
      <w:r w:rsidR="00C57DB5">
        <w:rPr>
          <w:rFonts w:ascii="Arial Nova" w:hAnsi="Arial Nova" w:cstheme="minorHAnsi"/>
        </w:rPr>
        <w:t xml:space="preserve">of the IP storage and preparation room showing </w:t>
      </w:r>
      <w:r w:rsidRPr="00675145">
        <w:rPr>
          <w:rFonts w:ascii="Arial Nova" w:hAnsi="Arial Nova" w:cstheme="minorHAnsi"/>
        </w:rPr>
        <w:t xml:space="preserve">two waste containers of the same type with signage indicating one container is for non-sharps waste and </w:t>
      </w:r>
      <w:r w:rsidR="005919CC">
        <w:rPr>
          <w:rFonts w:ascii="Arial Nova" w:hAnsi="Arial Nova" w:cstheme="minorHAnsi"/>
        </w:rPr>
        <w:t xml:space="preserve">the other is </w:t>
      </w:r>
      <w:r w:rsidRPr="00675145">
        <w:rPr>
          <w:rFonts w:ascii="Arial Nova" w:hAnsi="Arial Nova" w:cstheme="minorHAnsi"/>
        </w:rPr>
        <w:t xml:space="preserve">for sharps waste. The Committee stipulated the </w:t>
      </w:r>
      <w:r w:rsidR="005919CC">
        <w:rPr>
          <w:rFonts w:ascii="Arial Nova" w:hAnsi="Arial Nova" w:cstheme="minorHAnsi"/>
        </w:rPr>
        <w:t>S</w:t>
      </w:r>
      <w:r w:rsidRPr="00675145">
        <w:rPr>
          <w:rFonts w:ascii="Arial Nova" w:hAnsi="Arial Nova" w:cstheme="minorHAnsi"/>
        </w:rPr>
        <w:t>ite confirm the described arrangements are accurate, and, if so</w:t>
      </w:r>
      <w:r w:rsidR="005919CC">
        <w:rPr>
          <w:rFonts w:ascii="Arial Nova" w:hAnsi="Arial Nova" w:cstheme="minorHAnsi"/>
        </w:rPr>
        <w:t>,</w:t>
      </w:r>
      <w:r w:rsidRPr="00675145">
        <w:rPr>
          <w:rFonts w:ascii="Arial Nova" w:hAnsi="Arial Nova" w:cstheme="minorHAnsi"/>
        </w:rPr>
        <w:t xml:space="preserve"> to confirm what mitigation is implemented on site to ensure waste is disposed of into the appropriate container (</w:t>
      </w:r>
      <w:r w:rsidR="005919CC">
        <w:rPr>
          <w:rFonts w:ascii="Arial Nova" w:hAnsi="Arial Nova" w:cstheme="minorHAnsi"/>
        </w:rPr>
        <w:t xml:space="preserve">such as </w:t>
      </w:r>
      <w:r w:rsidRPr="00675145">
        <w:rPr>
          <w:rFonts w:ascii="Arial Nova" w:hAnsi="Arial Nova" w:cstheme="minorHAnsi"/>
        </w:rPr>
        <w:t xml:space="preserve">spatially segregating sharps and non-sharps containers, </w:t>
      </w:r>
      <w:r w:rsidR="005919CC">
        <w:rPr>
          <w:rFonts w:ascii="Arial Nova" w:hAnsi="Arial Nova" w:cstheme="minorHAnsi"/>
        </w:rPr>
        <w:t xml:space="preserve">or </w:t>
      </w:r>
      <w:r w:rsidRPr="00675145">
        <w:rPr>
          <w:rFonts w:ascii="Arial Nova" w:hAnsi="Arial Nova" w:cstheme="minorHAnsi"/>
        </w:rPr>
        <w:t>additional labeling).</w:t>
      </w:r>
    </w:p>
    <w:p w14:paraId="7386632E" w14:textId="7AB4A4EB" w:rsidR="003F2061" w:rsidRPr="00A37C6D" w:rsidRDefault="001C09D6" w:rsidP="00A37C6D">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the contact numbers </w:t>
      </w:r>
      <w:r w:rsidR="00960830">
        <w:rPr>
          <w:rFonts w:ascii="Arial Nova" w:hAnsi="Arial Nova" w:cstheme="minorHAnsi"/>
        </w:rPr>
        <w:t xml:space="preserve">listed </w:t>
      </w:r>
      <w:r>
        <w:rPr>
          <w:rFonts w:ascii="Arial Nova" w:hAnsi="Arial Nova" w:cstheme="minorHAnsi"/>
        </w:rPr>
        <w:t xml:space="preserve">on the combined Biohazard Sign </w:t>
      </w:r>
      <w:r w:rsidR="003F5032">
        <w:rPr>
          <w:rFonts w:ascii="Arial Nova" w:hAnsi="Arial Nova" w:cstheme="minorHAnsi"/>
        </w:rPr>
        <w:t>are numbers that can be used 24 hours a day. The Si</w:t>
      </w:r>
      <w:r w:rsidR="00960830">
        <w:rPr>
          <w:rFonts w:ascii="Arial Nova" w:hAnsi="Arial Nova" w:cstheme="minorHAnsi"/>
        </w:rPr>
        <w:t>gn will be a</w:t>
      </w:r>
      <w:r w:rsidR="00634C4D">
        <w:rPr>
          <w:rFonts w:ascii="Arial Nova" w:hAnsi="Arial Nova" w:cstheme="minorHAnsi"/>
        </w:rPr>
        <w:t>dministratively</w:t>
      </w:r>
      <w:r w:rsidR="00960830">
        <w:rPr>
          <w:rFonts w:ascii="Arial Nova" w:hAnsi="Arial Nova" w:cstheme="minorHAnsi"/>
        </w:rPr>
        <w:t xml:space="preserve"> revised to </w:t>
      </w:r>
      <w:r w:rsidR="003179B6">
        <w:rPr>
          <w:rFonts w:ascii="Arial Nova" w:hAnsi="Arial Nova" w:cstheme="minorHAnsi"/>
        </w:rPr>
        <w:t>clarify</w:t>
      </w:r>
      <w:r w:rsidR="005919CC">
        <w:rPr>
          <w:rFonts w:ascii="Arial Nova" w:hAnsi="Arial Nova" w:cstheme="minorHAnsi"/>
        </w:rPr>
        <w:t xml:space="preserve"> this information</w:t>
      </w:r>
      <w:r w:rsidR="003179B6">
        <w:rPr>
          <w:rFonts w:ascii="Arial Nova" w:hAnsi="Arial Nova" w:cstheme="minorHAnsi"/>
        </w:rPr>
        <w:t xml:space="preserve">. </w:t>
      </w:r>
      <w:r w:rsidR="00D22C3F">
        <w:rPr>
          <w:rFonts w:ascii="Arial Nova" w:hAnsi="Arial Nova" w:cstheme="minorHAnsi"/>
        </w:rPr>
        <w:t>The Committee had no concerns.</w:t>
      </w:r>
      <w:r w:rsidR="00FB53E6">
        <w:rPr>
          <w:rFonts w:ascii="Arial Nova" w:hAnsi="Arial Nova" w:cstheme="minorHAnsi"/>
        </w:rPr>
        <w:t xml:space="preserve"> </w:t>
      </w:r>
    </w:p>
    <w:p w14:paraId="0597C956" w14:textId="77777777" w:rsidR="003F2061" w:rsidRPr="007F47F4" w:rsidRDefault="003F2061" w:rsidP="003F2061">
      <w:pPr>
        <w:pStyle w:val="ListParagraph"/>
        <w:rPr>
          <w:rFonts w:ascii="Arial Nova" w:hAnsi="Arial Nova" w:cstheme="minorHAnsi"/>
        </w:rPr>
      </w:pPr>
    </w:p>
    <w:p w14:paraId="2B1391D4" w14:textId="0558BFC0" w:rsidR="003F2061" w:rsidRPr="00E42CF1" w:rsidRDefault="61F6F9FA" w:rsidP="61F6F9FA">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w:t>
      </w:r>
      <w:r w:rsidRPr="00E42CF1">
        <w:rPr>
          <w:rFonts w:ascii="Arial Nova" w:hAnsi="Arial Nova" w:cstheme="minorBidi"/>
        </w:rPr>
        <w:t xml:space="preserve">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00493506">
            <w:rPr>
              <w:rFonts w:ascii="Arial Nova" w:hAnsi="Arial Nova" w:cstheme="minorBidi"/>
            </w:rPr>
            <w:t>Approval with Stipulations</w:t>
          </w:r>
        </w:sdtContent>
      </w:sdt>
      <w:r w:rsidRPr="00E42CF1">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2455FF" w:rsidRPr="00E42CF1">
            <w:rPr>
              <w:rFonts w:ascii="Arial Nova" w:hAnsi="Arial Nova" w:cstheme="minorBidi"/>
            </w:rPr>
            <w:t>BSL-2</w:t>
          </w:r>
        </w:sdtContent>
      </w:sdt>
      <w:r w:rsidRPr="00E42CF1">
        <w:rPr>
          <w:rFonts w:ascii="Arial Nova" w:hAnsi="Arial Nova" w:cstheme="minorBidi"/>
        </w:rPr>
        <w:t xml:space="preserve"> was passed by unanimous vote. There were no votes against and no abstentions. </w:t>
      </w:r>
    </w:p>
    <w:p w14:paraId="5D0D156E" w14:textId="77777777" w:rsidR="00550CCD" w:rsidRPr="00E42CF1" w:rsidRDefault="00550CCD" w:rsidP="003F2061">
      <w:pPr>
        <w:ind w:left="360"/>
        <w:rPr>
          <w:rFonts w:ascii="Arial Nova" w:hAnsi="Arial Nova" w:cstheme="minorHAnsi"/>
        </w:rPr>
      </w:pPr>
    </w:p>
    <w:p w14:paraId="28CE4497" w14:textId="3338ABF5" w:rsidR="003F2061" w:rsidRPr="00E42CF1"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E42CF1">
        <w:rPr>
          <w:rFonts w:ascii="Arial Nova" w:hAnsi="Arial Nova" w:cstheme="minorHAnsi"/>
        </w:rPr>
        <w:t xml:space="preserve">Contingencies stated by the Committee: </w:t>
      </w:r>
      <w:r w:rsidR="009D088F" w:rsidRPr="00E42CF1">
        <w:rPr>
          <w:rFonts w:ascii="Arial Nova" w:hAnsi="Arial Nova" w:cstheme="minorHAnsi"/>
        </w:rPr>
        <w:t>None</w:t>
      </w:r>
    </w:p>
    <w:p w14:paraId="304E2896" w14:textId="77777777" w:rsidR="006A41E5" w:rsidRPr="007F47F4" w:rsidRDefault="006A41E5" w:rsidP="006A41E5">
      <w:pPr>
        <w:pStyle w:val="ListParagraph"/>
        <w:widowControl/>
        <w:autoSpaceDE/>
        <w:autoSpaceDN/>
        <w:ind w:left="1440"/>
        <w:contextualSpacing/>
        <w:rPr>
          <w:rFonts w:ascii="Arial Nova" w:hAnsi="Arial Nova" w:cstheme="minorHAnsi"/>
          <w:bCs/>
          <w:highlight w:val="yellow"/>
        </w:rPr>
      </w:pPr>
    </w:p>
    <w:p w14:paraId="4485AB6E" w14:textId="0F5581BA" w:rsidR="003F2061" w:rsidRPr="007F47F4"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Stipulations stated by the Committee:</w:t>
      </w:r>
    </w:p>
    <w:p w14:paraId="1657D1C0" w14:textId="54B33A9A" w:rsidR="005919CC" w:rsidRPr="005919CC" w:rsidRDefault="005919CC" w:rsidP="005919CC">
      <w:pPr>
        <w:pStyle w:val="ListParagraph"/>
        <w:numPr>
          <w:ilvl w:val="0"/>
          <w:numId w:val="4"/>
        </w:numPr>
        <w:rPr>
          <w:rFonts w:ascii="Arial Nova" w:hAnsi="Arial Nova" w:cstheme="minorHAnsi"/>
          <w:bCs/>
        </w:rPr>
      </w:pPr>
      <w:r w:rsidRPr="005919CC">
        <w:rPr>
          <w:rFonts w:ascii="Arial Nova" w:hAnsi="Arial Nova" w:cstheme="minorHAnsi"/>
          <w:bCs/>
        </w:rPr>
        <w:t xml:space="preserve">The Committee noted a photo </w:t>
      </w:r>
      <w:r w:rsidR="00E24E52">
        <w:rPr>
          <w:rFonts w:ascii="Arial Nova" w:hAnsi="Arial Nova" w:cstheme="minorHAnsi"/>
        </w:rPr>
        <w:t xml:space="preserve">of the IP storage and preparation room showing </w:t>
      </w:r>
      <w:r w:rsidR="00E24E52" w:rsidRPr="00675145">
        <w:rPr>
          <w:rFonts w:ascii="Arial Nova" w:hAnsi="Arial Nova" w:cstheme="minorHAnsi"/>
        </w:rPr>
        <w:t xml:space="preserve">two waste containers of the same type with signage indicating one container is for non-sharps waste and </w:t>
      </w:r>
      <w:r w:rsidR="00E24E52">
        <w:rPr>
          <w:rFonts w:ascii="Arial Nova" w:hAnsi="Arial Nova" w:cstheme="minorHAnsi"/>
        </w:rPr>
        <w:t xml:space="preserve">the other is </w:t>
      </w:r>
      <w:r w:rsidR="00E24E52" w:rsidRPr="00675145">
        <w:rPr>
          <w:rFonts w:ascii="Arial Nova" w:hAnsi="Arial Nova" w:cstheme="minorHAnsi"/>
        </w:rPr>
        <w:t>for sharps waste</w:t>
      </w:r>
      <w:r w:rsidRPr="005919CC">
        <w:rPr>
          <w:rFonts w:ascii="Arial Nova" w:hAnsi="Arial Nova" w:cstheme="minorHAnsi"/>
          <w:bCs/>
        </w:rPr>
        <w:t>. The Committee stipulated the Site confirm the arrangements are accurate, and, if so, to confirm what mitigation is implemented on site to ensure waste is disposed of into the appropriate container (such as spatially segregating sharps and non-sharps containers, or additional labeling)</w:t>
      </w:r>
      <w:r>
        <w:rPr>
          <w:rFonts w:ascii="Arial Nova" w:hAnsi="Arial Nova" w:cstheme="minorHAnsi"/>
          <w:bCs/>
        </w:rPr>
        <w:t xml:space="preserve"> </w:t>
      </w:r>
      <w:r w:rsidRPr="005919CC">
        <w:rPr>
          <w:rFonts w:ascii="Arial Nova" w:hAnsi="Arial Nova" w:cstheme="minorHAnsi"/>
          <w:bCs/>
        </w:rPr>
        <w:t xml:space="preserve">by </w:t>
      </w:r>
      <w:r>
        <w:rPr>
          <w:rFonts w:ascii="Arial Nova" w:hAnsi="Arial Nova" w:cstheme="minorHAnsi"/>
          <w:bCs/>
        </w:rPr>
        <w:t>6-8-26</w:t>
      </w:r>
      <w:r w:rsidRPr="005919CC">
        <w:rPr>
          <w:rFonts w:ascii="Arial Nova" w:hAnsi="Arial Nova" w:cstheme="minorHAnsi"/>
          <w:bCs/>
        </w:rPr>
        <w:t xml:space="preserve">. The </w:t>
      </w:r>
      <w:r w:rsidRPr="005919CC">
        <w:rPr>
          <w:rFonts w:ascii="Arial Nova" w:hAnsi="Arial Nova" w:cstheme="minorHAnsi"/>
          <w:bCs/>
        </w:rPr>
        <w:lastRenderedPageBreak/>
        <w:t>Committee agreed that resolution of this stipulation can be approved following review by the AP</w:t>
      </w:r>
      <w:r>
        <w:rPr>
          <w:rFonts w:ascii="Arial Nova" w:hAnsi="Arial Nova" w:cstheme="minorHAnsi"/>
          <w:bCs/>
        </w:rPr>
        <w:t>.</w:t>
      </w:r>
    </w:p>
    <w:p w14:paraId="0F8491A7" w14:textId="77777777" w:rsidR="003F2061" w:rsidRPr="007F47F4" w:rsidRDefault="003F2061" w:rsidP="00215AA7">
      <w:pPr>
        <w:rPr>
          <w:rFonts w:ascii="Arial Nova" w:hAnsi="Arial Nova" w:cstheme="minorHAnsi"/>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2904D6" w:rsidRPr="00EF6350" w14:paraId="7D11C971" w14:textId="77777777" w:rsidTr="00F35849">
        <w:trPr>
          <w:trHeight w:val="348"/>
        </w:trPr>
        <w:tc>
          <w:tcPr>
            <w:tcW w:w="1890" w:type="dxa"/>
            <w:vAlign w:val="center"/>
          </w:tcPr>
          <w:p w14:paraId="06FF745B" w14:textId="77777777" w:rsidR="002904D6" w:rsidRPr="00EF6350" w:rsidRDefault="002904D6" w:rsidP="00F35849">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111F6927" w14:textId="256DB3AC" w:rsidR="002904D6" w:rsidRPr="00C174E6" w:rsidRDefault="00C81370" w:rsidP="00F35849">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C174E6">
              <w:rPr>
                <w:rFonts w:ascii="Arial Nova" w:hAnsi="Arial Nova" w:cstheme="minorBidi"/>
              </w:rPr>
              <w:t>Flinn, Ian</w:t>
            </w:r>
          </w:p>
        </w:tc>
      </w:tr>
      <w:tr w:rsidR="002904D6" w:rsidRPr="00EF6350" w14:paraId="313429CF" w14:textId="77777777" w:rsidTr="00F35849">
        <w:trPr>
          <w:trHeight w:val="300"/>
        </w:trPr>
        <w:tc>
          <w:tcPr>
            <w:tcW w:w="1890" w:type="dxa"/>
            <w:vAlign w:val="center"/>
          </w:tcPr>
          <w:p w14:paraId="2E69F0CF" w14:textId="77777777" w:rsidR="002904D6" w:rsidRPr="00EF6350" w:rsidRDefault="002904D6" w:rsidP="00F35849">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3147F94F" w14:textId="24BA2091" w:rsidR="002904D6" w:rsidRPr="00C174E6" w:rsidRDefault="00C81370" w:rsidP="00F35849">
            <w:pPr>
              <w:widowControl/>
              <w:spacing w:line="276" w:lineRule="auto"/>
              <w:contextualSpacing/>
              <w:rPr>
                <w:rFonts w:ascii="Arial Nova" w:eastAsia="Arial" w:hAnsi="Arial Nova" w:cstheme="minorHAnsi"/>
                <w:color w:val="000000" w:themeColor="text1"/>
              </w:rPr>
            </w:pPr>
            <w:r w:rsidRPr="00C174E6">
              <w:rPr>
                <w:rFonts w:ascii="Arial Nova" w:eastAsia="Arial" w:hAnsi="Arial Nova" w:cstheme="minorHAnsi"/>
                <w:color w:val="000000" w:themeColor="text1"/>
              </w:rPr>
              <w:t>Kite Pharma, Inc.</w:t>
            </w:r>
          </w:p>
        </w:tc>
      </w:tr>
      <w:tr w:rsidR="002904D6" w:rsidRPr="00EF6350" w14:paraId="27116E65" w14:textId="77777777" w:rsidTr="00F35849">
        <w:trPr>
          <w:trHeight w:val="622"/>
        </w:trPr>
        <w:tc>
          <w:tcPr>
            <w:tcW w:w="1890" w:type="dxa"/>
            <w:vAlign w:val="center"/>
          </w:tcPr>
          <w:p w14:paraId="3934C96F" w14:textId="77777777" w:rsidR="002904D6" w:rsidRPr="00EF6350" w:rsidRDefault="002904D6" w:rsidP="00F35849">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39207BFE" w14:textId="15676BCE" w:rsidR="002904D6" w:rsidRPr="00C174E6" w:rsidRDefault="00433D81" w:rsidP="00F35849">
            <w:pPr>
              <w:widowControl/>
              <w:spacing w:line="276" w:lineRule="auto"/>
              <w:contextualSpacing/>
              <w:rPr>
                <w:rFonts w:ascii="Arial Nova" w:hAnsi="Arial Nova" w:cstheme="minorHAnsi"/>
                <w:color w:val="000000" w:themeColor="text1"/>
              </w:rPr>
            </w:pPr>
            <w:r w:rsidRPr="00C174E6">
              <w:rPr>
                <w:rFonts w:ascii="Arial Nova" w:hAnsi="Arial Nova" w:cstheme="minorHAnsi"/>
                <w:color w:val="000000" w:themeColor="text1"/>
              </w:rPr>
              <w:t>KT-US-484-0136</w:t>
            </w:r>
          </w:p>
          <w:p w14:paraId="2E41A2DB" w14:textId="0DE14371" w:rsidR="002904D6" w:rsidRPr="00C174E6" w:rsidRDefault="00C174E6" w:rsidP="00F35849">
            <w:pPr>
              <w:widowControl/>
              <w:spacing w:line="276" w:lineRule="auto"/>
              <w:contextualSpacing/>
              <w:rPr>
                <w:rFonts w:ascii="Arial Nova" w:hAnsi="Arial Nova" w:cstheme="minorHAnsi"/>
                <w:color w:val="000000" w:themeColor="text1"/>
              </w:rPr>
            </w:pPr>
            <w:r w:rsidRPr="00C174E6">
              <w:rPr>
                <w:rFonts w:ascii="Arial Nova" w:hAnsi="Arial Nova" w:cstheme="minorHAnsi"/>
                <w:color w:val="000000" w:themeColor="text1"/>
              </w:rPr>
              <w:t>An Adaptive Phase 3, Randomized, Open-Label, Multicenter Study to Compare the Efficacy and Safety of Axicabtagene Ciloleucel versus Standard of Care Therapy as First-Line Therapy in Subjects with High-Risk Large B-Cell Lymphoma</w:t>
            </w:r>
          </w:p>
        </w:tc>
      </w:tr>
      <w:tr w:rsidR="002904D6" w:rsidRPr="00EF6350" w14:paraId="104A5859" w14:textId="77777777" w:rsidTr="00F35849">
        <w:trPr>
          <w:trHeight w:val="303"/>
        </w:trPr>
        <w:tc>
          <w:tcPr>
            <w:tcW w:w="1890" w:type="dxa"/>
            <w:vAlign w:val="center"/>
          </w:tcPr>
          <w:p w14:paraId="62C4F36E" w14:textId="77777777" w:rsidR="002904D6" w:rsidRPr="00EF6350" w:rsidRDefault="002904D6" w:rsidP="00F35849">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38BB9B87" w14:textId="0BAA48B4" w:rsidR="002904D6" w:rsidRPr="00C174E6" w:rsidRDefault="00CF7C20" w:rsidP="00F35849">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942498777"/>
                <w:placeholder>
                  <w:docPart w:val="5320F804C0CB4D8BBAE7495BA0125F43"/>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C174E6" w:rsidRPr="00C174E6">
                  <w:rPr>
                    <w:rStyle w:val="Style1"/>
                    <w:rFonts w:ascii="Arial Nova" w:eastAsia="Arial" w:hAnsi="Arial Nova" w:cstheme="minorHAnsi"/>
                    <w:sz w:val="22"/>
                  </w:rPr>
                  <w:t>Annual Review</w:t>
                </w:r>
              </w:sdtContent>
            </w:sdt>
          </w:p>
        </w:tc>
      </w:tr>
      <w:tr w:rsidR="002904D6" w:rsidRPr="00EF6350" w14:paraId="35077FCA" w14:textId="77777777" w:rsidTr="00F35849">
        <w:trPr>
          <w:trHeight w:val="300"/>
        </w:trPr>
        <w:tc>
          <w:tcPr>
            <w:tcW w:w="1890" w:type="dxa"/>
            <w:vAlign w:val="center"/>
          </w:tcPr>
          <w:p w14:paraId="0F2BFAB1" w14:textId="77777777" w:rsidR="002904D6" w:rsidRPr="00EF6350" w:rsidRDefault="002904D6" w:rsidP="00F35849">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 Guidelines Section:</w:t>
            </w:r>
          </w:p>
        </w:tc>
        <w:tc>
          <w:tcPr>
            <w:tcW w:w="7015" w:type="dxa"/>
            <w:vAlign w:val="center"/>
          </w:tcPr>
          <w:p w14:paraId="253D2029" w14:textId="77777777" w:rsidR="002904D6" w:rsidRDefault="002904D6" w:rsidP="00F35849">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III-C-1</w:t>
            </w:r>
          </w:p>
        </w:tc>
      </w:tr>
    </w:tbl>
    <w:p w14:paraId="7BBE3961" w14:textId="77777777" w:rsidR="002904D6" w:rsidRPr="002D4702" w:rsidRDefault="002904D6" w:rsidP="002904D6">
      <w:pPr>
        <w:rPr>
          <w:rFonts w:ascii="Arial Nova" w:hAnsi="Arial Nova" w:cstheme="minorHAnsi"/>
          <w:bCs/>
          <w:highlight w:val="yellow"/>
        </w:rPr>
      </w:pPr>
    </w:p>
    <w:p w14:paraId="4BAC25A4" w14:textId="77777777" w:rsidR="002904D6" w:rsidRDefault="002904D6" w:rsidP="002904D6">
      <w:pPr>
        <w:ind w:left="360"/>
        <w:rPr>
          <w:rFonts w:ascii="Arial Nova" w:hAnsi="Arial Nova" w:cstheme="minorHAnsi"/>
          <w:b/>
        </w:rPr>
      </w:pPr>
    </w:p>
    <w:p w14:paraId="262CD188" w14:textId="77777777" w:rsidR="002904D6" w:rsidRDefault="002904D6" w:rsidP="002904D6">
      <w:pPr>
        <w:ind w:left="360"/>
        <w:rPr>
          <w:rFonts w:ascii="Arial Nova" w:hAnsi="Arial Nova" w:cstheme="minorBidi"/>
          <w:b/>
          <w:bCs/>
        </w:rPr>
      </w:pPr>
    </w:p>
    <w:p w14:paraId="3CDB9D20" w14:textId="77777777" w:rsidR="00DF6D80" w:rsidRDefault="00DF6D80" w:rsidP="002904D6">
      <w:pPr>
        <w:ind w:left="360"/>
        <w:rPr>
          <w:rFonts w:ascii="Arial Nova" w:hAnsi="Arial Nova" w:cstheme="minorBidi"/>
          <w:b/>
          <w:bCs/>
        </w:rPr>
      </w:pPr>
    </w:p>
    <w:p w14:paraId="1AEA3919" w14:textId="77777777" w:rsidR="00DF6D80" w:rsidRDefault="00DF6D80" w:rsidP="002904D6">
      <w:pPr>
        <w:ind w:left="360"/>
        <w:rPr>
          <w:rFonts w:ascii="Arial Nova" w:hAnsi="Arial Nova" w:cstheme="minorBidi"/>
          <w:b/>
          <w:bCs/>
        </w:rPr>
      </w:pPr>
    </w:p>
    <w:p w14:paraId="78594FB8" w14:textId="77777777" w:rsidR="00DF6D80" w:rsidRDefault="00DF6D80" w:rsidP="002904D6">
      <w:pPr>
        <w:ind w:left="360"/>
        <w:rPr>
          <w:rFonts w:ascii="Arial Nova" w:hAnsi="Arial Nova" w:cstheme="minorBidi"/>
          <w:b/>
          <w:bCs/>
        </w:rPr>
      </w:pPr>
    </w:p>
    <w:p w14:paraId="5B04E3A4" w14:textId="77777777" w:rsidR="00DF6D80" w:rsidRDefault="00DF6D80" w:rsidP="002904D6">
      <w:pPr>
        <w:ind w:left="360"/>
        <w:rPr>
          <w:rFonts w:ascii="Arial Nova" w:hAnsi="Arial Nova" w:cstheme="minorBidi"/>
          <w:b/>
          <w:bCs/>
        </w:rPr>
      </w:pPr>
    </w:p>
    <w:p w14:paraId="79755ED2" w14:textId="77777777" w:rsidR="00DF6D80" w:rsidRDefault="00DF6D80" w:rsidP="002904D6">
      <w:pPr>
        <w:ind w:left="360"/>
        <w:rPr>
          <w:rFonts w:ascii="Arial Nova" w:hAnsi="Arial Nova" w:cstheme="minorBidi"/>
          <w:b/>
          <w:bCs/>
        </w:rPr>
      </w:pPr>
    </w:p>
    <w:p w14:paraId="35E6E4A9" w14:textId="77777777" w:rsidR="00DF6D80" w:rsidRDefault="00DF6D80" w:rsidP="002904D6">
      <w:pPr>
        <w:ind w:left="360"/>
        <w:rPr>
          <w:rFonts w:ascii="Arial Nova" w:hAnsi="Arial Nova" w:cstheme="minorBidi"/>
          <w:b/>
          <w:bCs/>
        </w:rPr>
      </w:pPr>
    </w:p>
    <w:p w14:paraId="07F44453" w14:textId="77777777" w:rsidR="00DF6D80" w:rsidRDefault="00DF6D80" w:rsidP="002904D6">
      <w:pPr>
        <w:ind w:left="360"/>
        <w:rPr>
          <w:rFonts w:ascii="Arial Nova" w:hAnsi="Arial Nova" w:cstheme="minorBidi"/>
          <w:b/>
          <w:bCs/>
        </w:rPr>
      </w:pPr>
    </w:p>
    <w:p w14:paraId="00BDBE6C" w14:textId="77777777" w:rsidR="00DF6D80" w:rsidRDefault="00DF6D80" w:rsidP="002904D6">
      <w:pPr>
        <w:ind w:left="360"/>
        <w:rPr>
          <w:rFonts w:ascii="Arial Nova" w:hAnsi="Arial Nova" w:cstheme="minorBidi"/>
          <w:b/>
          <w:bCs/>
        </w:rPr>
      </w:pPr>
    </w:p>
    <w:p w14:paraId="28F6F0DD" w14:textId="77777777" w:rsidR="00DF6D80" w:rsidRDefault="00DF6D80" w:rsidP="002904D6">
      <w:pPr>
        <w:ind w:left="360"/>
        <w:rPr>
          <w:rFonts w:ascii="Arial Nova" w:hAnsi="Arial Nova" w:cstheme="minorBidi"/>
          <w:b/>
          <w:bCs/>
        </w:rPr>
      </w:pPr>
    </w:p>
    <w:p w14:paraId="5397D88A" w14:textId="77777777" w:rsidR="00DF6D80" w:rsidRDefault="00DF6D80" w:rsidP="002904D6">
      <w:pPr>
        <w:ind w:left="360"/>
        <w:rPr>
          <w:rFonts w:ascii="Arial Nova" w:hAnsi="Arial Nova" w:cstheme="minorBidi"/>
          <w:b/>
          <w:bCs/>
        </w:rPr>
      </w:pPr>
    </w:p>
    <w:p w14:paraId="3E3F0227" w14:textId="248313B5" w:rsidR="002904D6" w:rsidRPr="00AF5E71" w:rsidRDefault="002904D6" w:rsidP="002904D6">
      <w:pPr>
        <w:ind w:left="360"/>
        <w:rPr>
          <w:rFonts w:ascii="Arial Nova" w:hAnsi="Arial Nova" w:cstheme="minorBidi"/>
          <w:b/>
          <w:bCs/>
        </w:rPr>
      </w:pPr>
      <w:r w:rsidRPr="6E32ABE5">
        <w:rPr>
          <w:rFonts w:ascii="Arial Nova" w:hAnsi="Arial Nova" w:cstheme="minorBidi"/>
          <w:b/>
          <w:bCs/>
        </w:rPr>
        <w:t>Trial Summary:</w:t>
      </w:r>
      <w:r w:rsidR="000320D6">
        <w:rPr>
          <w:rFonts w:ascii="Arial Nova" w:hAnsi="Arial Nova" w:cstheme="minorBidi"/>
        </w:rPr>
        <w:t xml:space="preserve"> </w:t>
      </w:r>
      <w:r w:rsidR="001E4831" w:rsidRPr="000320D6">
        <w:rPr>
          <w:rFonts w:ascii="Arial Nova" w:hAnsi="Arial Nova" w:cstheme="minorBidi"/>
        </w:rPr>
        <w:t>KT-US-484-0136 (ZUMA-23) is a Phase 3, adaptive, open-label study sponsored by Kite Pharma, Inc., and designed to evaluate the safety and efficacy of the investigational product axicabtagene ciloleucel (KTE-C19), an autologous T-cell product genetically engineered with a recombinant gammaretroviral vector expressing a chimeric antigen receptor (CAR) designed to target the B-cell-specific cell surface marker CD19, as a first-line therapy in adults with high risk large B-cell lymphoma (LBCL) versus standard of care therapy (SOCT)</w:t>
      </w:r>
      <w:r w:rsidRPr="000320D6">
        <w:rPr>
          <w:rFonts w:ascii="Arial Nova" w:hAnsi="Arial Nova" w:cstheme="minorBidi"/>
        </w:rPr>
        <w:t>. The investigational product (IP) is administered by</w:t>
      </w:r>
      <w:r w:rsidR="001E4831" w:rsidRPr="000320D6">
        <w:rPr>
          <w:rFonts w:ascii="Arial Nova" w:hAnsi="Arial Nova" w:cstheme="minorBidi"/>
        </w:rPr>
        <w:t xml:space="preserve"> intravenous infusion</w:t>
      </w:r>
      <w:r w:rsidRPr="000320D6">
        <w:rPr>
          <w:rFonts w:ascii="Arial Nova" w:hAnsi="Arial Nova" w:cstheme="minorBidi"/>
        </w:rPr>
        <w:t>.</w:t>
      </w:r>
    </w:p>
    <w:p w14:paraId="12425C6D" w14:textId="77777777" w:rsidR="002904D6" w:rsidRDefault="002904D6" w:rsidP="002904D6">
      <w:pPr>
        <w:ind w:left="360"/>
        <w:rPr>
          <w:rFonts w:ascii="Arial Nova" w:hAnsi="Arial Nova" w:cstheme="minorBidi"/>
        </w:rPr>
      </w:pPr>
    </w:p>
    <w:p w14:paraId="16E0754D" w14:textId="2B9EFE2D" w:rsidR="002904D6" w:rsidRPr="00F35849" w:rsidRDefault="002904D6" w:rsidP="002904D6">
      <w:pPr>
        <w:ind w:left="720"/>
        <w:rPr>
          <w:rFonts w:ascii="Arial Nova" w:hAnsi="Arial Nova" w:cstheme="minorBidi"/>
          <w:b/>
          <w:bCs/>
        </w:rPr>
      </w:pPr>
      <w:r w:rsidRPr="61F6F9FA">
        <w:rPr>
          <w:rFonts w:ascii="Arial Nova" w:hAnsi="Arial Nova" w:cstheme="minorBidi"/>
          <w:b/>
          <w:bCs/>
        </w:rPr>
        <w:t>Biosafety Containment Level (</w:t>
      </w:r>
      <w:r w:rsidRPr="003A1109">
        <w:rPr>
          <w:rFonts w:ascii="Arial Nova" w:hAnsi="Arial Nova" w:cstheme="minorBidi"/>
          <w:b/>
          <w:bCs/>
        </w:rPr>
        <w:t xml:space="preserve">BSL): </w:t>
      </w:r>
      <w:r w:rsidR="000320D6" w:rsidRPr="003A1109">
        <w:rPr>
          <w:rFonts w:ascii="Arial Nova" w:hAnsi="Arial Nova" w:cstheme="minorBidi"/>
        </w:rPr>
        <w:t>The study agent axicabtagene ciloleucel consists of primary human cells transduced with a recombinant, replication-defective derivative of a Risk-Group 2 gammaretrovirus containing less than two-thirds of the native viral genome, thus Biosafety Level 2 (BSL2) is considered the minimum biocontainment level under the NIH Guidelines. Additionally, this study agent is comprised of primary human cells requiring compliance with the OSHA Bloodborne Pathogens Standard precautions</w:t>
      </w:r>
      <w:r w:rsidR="003A1109" w:rsidRPr="003A1109">
        <w:rPr>
          <w:rFonts w:ascii="Arial Nova" w:hAnsi="Arial Nova" w:cstheme="minorBidi"/>
        </w:rPr>
        <w:t>.</w:t>
      </w:r>
      <w:r>
        <w:t xml:space="preserve"> </w:t>
      </w:r>
      <w:r w:rsidRPr="61F6F9FA">
        <w:rPr>
          <w:rFonts w:ascii="Arial Nova" w:hAnsi="Arial Nova" w:cstheme="minorBidi"/>
          <w:b/>
          <w:bCs/>
        </w:rPr>
        <w:t xml:space="preserve"> </w:t>
      </w:r>
    </w:p>
    <w:p w14:paraId="3C00CB30" w14:textId="77777777" w:rsidR="002904D6" w:rsidRDefault="002904D6" w:rsidP="002904D6">
      <w:pPr>
        <w:ind w:firstLine="360"/>
        <w:rPr>
          <w:rFonts w:ascii="Arial Nova" w:hAnsi="Arial Nova" w:cstheme="minorBidi"/>
          <w:b/>
          <w:bCs/>
        </w:rPr>
      </w:pPr>
    </w:p>
    <w:p w14:paraId="057FBD78" w14:textId="77777777" w:rsidR="002904D6" w:rsidRPr="007F47F4" w:rsidRDefault="002904D6" w:rsidP="002904D6">
      <w:pPr>
        <w:ind w:firstLine="360"/>
        <w:rPr>
          <w:rFonts w:ascii="Arial Nova" w:hAnsi="Arial Nova" w:cstheme="minorBidi"/>
        </w:rPr>
      </w:pPr>
      <w:r w:rsidRPr="6E32ABE5">
        <w:rPr>
          <w:rFonts w:ascii="Arial Nova" w:hAnsi="Arial Nova" w:cstheme="minorBidi"/>
          <w:b/>
          <w:bCs/>
        </w:rPr>
        <w:t>Risk Assessment and Discussion:</w:t>
      </w:r>
    </w:p>
    <w:p w14:paraId="10944D95" w14:textId="77777777" w:rsidR="002904D6" w:rsidRPr="008F38D0" w:rsidRDefault="002904D6" w:rsidP="002904D6">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24710E52" w14:textId="1F5CAF0D" w:rsidR="002904D6" w:rsidRPr="008F38D0" w:rsidRDefault="002904D6" w:rsidP="002904D6">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In summary, the primary risks in this clinical trial include potential occupational exposure from accidental </w:t>
      </w:r>
      <w:r w:rsidRPr="00A97D1D">
        <w:rPr>
          <w:rFonts w:ascii="Arial Nova" w:hAnsi="Arial Nova" w:cstheme="minorBidi"/>
        </w:rPr>
        <w:t>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A97D1D" w:rsidRPr="00A97D1D">
        <w:rPr>
          <w:rFonts w:ascii="Arial Nova" w:hAnsi="Arial Nova" w:cstheme="minorBidi"/>
        </w:rPr>
        <w:t>.</w:t>
      </w:r>
    </w:p>
    <w:p w14:paraId="203F1451" w14:textId="77777777" w:rsidR="002904D6" w:rsidRPr="008F38D0" w:rsidRDefault="002904D6" w:rsidP="002904D6">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lastRenderedPageBreak/>
        <w:t xml:space="preserve">The Site confirmed that only study personnel who have been educated on the potential biohazards and the precautions to be taken when working with the IP will handle the IP or any materials contaminated by the IP. </w:t>
      </w:r>
    </w:p>
    <w:p w14:paraId="2EFB2791" w14:textId="77777777" w:rsidR="002904D6" w:rsidRPr="008F38D0" w:rsidRDefault="002904D6" w:rsidP="002904D6">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7429ABBB" w14:textId="77777777" w:rsidR="002904D6" w:rsidRPr="008F38D0" w:rsidRDefault="002904D6" w:rsidP="002904D6">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DAE1EC3" w14:textId="77D8BA1B" w:rsidR="002904D6" w:rsidRPr="0045605A" w:rsidRDefault="002904D6" w:rsidP="002904D6">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1BDF2C88" w14:textId="33B55D5C" w:rsidR="002904D6" w:rsidRPr="0045605A" w:rsidRDefault="002904D6" w:rsidP="002904D6">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5BBC2376" w14:textId="77777777" w:rsidR="002904D6" w:rsidRPr="0053529E" w:rsidRDefault="002904D6" w:rsidP="002904D6">
      <w:pPr>
        <w:pStyle w:val="ListParagraph"/>
        <w:widowControl/>
        <w:autoSpaceDE/>
        <w:autoSpaceDN/>
        <w:spacing w:after="160" w:line="259" w:lineRule="auto"/>
        <w:ind w:left="1440"/>
        <w:contextualSpacing/>
        <w:rPr>
          <w:rFonts w:ascii="Arial Nova" w:hAnsi="Arial Nova" w:cstheme="minorHAnsi"/>
        </w:rPr>
      </w:pPr>
    </w:p>
    <w:p w14:paraId="5BA95FB3" w14:textId="7B57A9AB" w:rsidR="002904D6" w:rsidRPr="007F47F4" w:rsidRDefault="002904D6" w:rsidP="002904D6">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Pr>
          <w:rFonts w:ascii="Arial Nova" w:hAnsi="Arial Nova" w:cstheme="minorBidi"/>
        </w:rPr>
        <w:t xml:space="preserve">relevant </w:t>
      </w:r>
      <w:r w:rsidRPr="6E32ABE5">
        <w:rPr>
          <w:rFonts w:ascii="Arial Nova" w:hAnsi="Arial Nova" w:cstheme="minorBidi"/>
        </w:rPr>
        <w:t xml:space="preserve">study-specific procedures and practices, </w:t>
      </w:r>
      <w:r w:rsidRPr="00A97D1D">
        <w:rPr>
          <w:rFonts w:ascii="Arial Nova" w:hAnsi="Arial Nova" w:cstheme="minorBidi"/>
        </w:rPr>
        <w:t>the Annual Review Report,</w:t>
      </w:r>
      <w:r w:rsidRPr="6E32ABE5">
        <w:rPr>
          <w:rFonts w:ascii="Arial Nova" w:hAnsi="Arial Nova" w:cstheme="minorBidi"/>
        </w:rPr>
        <w:t xml:space="preserve"> and other applicable information provided by the Site for the purposes of the IBC review.</w:t>
      </w:r>
    </w:p>
    <w:p w14:paraId="0BC93D35" w14:textId="77777777" w:rsidR="002904D6" w:rsidRPr="007F47F4" w:rsidRDefault="002904D6" w:rsidP="002904D6">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0812476C" w14:textId="0D10A41E" w:rsidR="00C66206" w:rsidRDefault="00C66206" w:rsidP="00EC7700">
      <w:pPr>
        <w:pStyle w:val="ListParagraph"/>
        <w:widowControl/>
        <w:numPr>
          <w:ilvl w:val="1"/>
          <w:numId w:val="2"/>
        </w:numPr>
        <w:autoSpaceDE/>
        <w:autoSpaceDN/>
        <w:spacing w:after="160" w:line="259" w:lineRule="auto"/>
        <w:contextualSpacing/>
        <w:rPr>
          <w:rFonts w:ascii="Arial Nova" w:hAnsi="Arial Nova" w:cstheme="minorHAnsi"/>
        </w:rPr>
      </w:pPr>
      <w:r w:rsidRPr="00C66206">
        <w:rPr>
          <w:rFonts w:ascii="Arial Nova" w:hAnsi="Arial Nova" w:cstheme="minorHAnsi"/>
        </w:rPr>
        <w:t>The Committee discussed the study agent preparation options, and reminded the Site to inform the Committee if they choose to utilize bedside preparation for this study. If the Site would like to prepare the agent at the bedside, the Committee had no concerns with administrative approval to update the preparation method</w:t>
      </w:r>
      <w:r>
        <w:rPr>
          <w:rFonts w:ascii="Arial Nova" w:hAnsi="Arial Nova" w:cstheme="minorHAnsi"/>
        </w:rPr>
        <w:t>.</w:t>
      </w:r>
    </w:p>
    <w:p w14:paraId="01395E70" w14:textId="2C310475" w:rsidR="00543385" w:rsidRDefault="00E24E52" w:rsidP="00543385">
      <w:pPr>
        <w:pStyle w:val="ListParagraph"/>
        <w:widowControl/>
        <w:numPr>
          <w:ilvl w:val="1"/>
          <w:numId w:val="2"/>
        </w:numPr>
        <w:autoSpaceDE/>
        <w:autoSpaceDN/>
        <w:spacing w:after="160" w:line="259" w:lineRule="auto"/>
        <w:contextualSpacing/>
        <w:rPr>
          <w:rFonts w:ascii="Arial Nova" w:hAnsi="Arial Nova" w:cstheme="minorHAnsi"/>
        </w:rPr>
      </w:pPr>
      <w:r w:rsidRPr="00675145">
        <w:rPr>
          <w:rFonts w:ascii="Arial Nova" w:hAnsi="Arial Nova" w:cstheme="minorHAnsi"/>
        </w:rPr>
        <w:t xml:space="preserve">The Committee noted a photo </w:t>
      </w:r>
      <w:r>
        <w:rPr>
          <w:rFonts w:ascii="Arial Nova" w:hAnsi="Arial Nova" w:cstheme="minorHAnsi"/>
        </w:rPr>
        <w:t xml:space="preserve">of the IP storage and preparation room showing </w:t>
      </w:r>
      <w:r w:rsidRPr="00675145">
        <w:rPr>
          <w:rFonts w:ascii="Arial Nova" w:hAnsi="Arial Nova" w:cstheme="minorHAnsi"/>
        </w:rPr>
        <w:t xml:space="preserve">two waste containers of the same type with signage indicating one container is for non-sharps waste and </w:t>
      </w:r>
      <w:r>
        <w:rPr>
          <w:rFonts w:ascii="Arial Nova" w:hAnsi="Arial Nova" w:cstheme="minorHAnsi"/>
        </w:rPr>
        <w:t xml:space="preserve">the other is </w:t>
      </w:r>
      <w:r w:rsidRPr="00675145">
        <w:rPr>
          <w:rFonts w:ascii="Arial Nova" w:hAnsi="Arial Nova" w:cstheme="minorHAnsi"/>
        </w:rPr>
        <w:t>for sharps waste</w:t>
      </w:r>
      <w:r w:rsidR="00543385" w:rsidRPr="00675145">
        <w:rPr>
          <w:rFonts w:ascii="Arial Nova" w:hAnsi="Arial Nova" w:cstheme="minorHAnsi"/>
        </w:rPr>
        <w:t>. The C</w:t>
      </w:r>
      <w:r w:rsidR="00543385">
        <w:rPr>
          <w:rFonts w:ascii="Arial Nova" w:hAnsi="Arial Nova" w:cstheme="minorHAnsi"/>
        </w:rPr>
        <w:t xml:space="preserve">hair noted there is </w:t>
      </w:r>
      <w:r w:rsidR="00A026BD">
        <w:rPr>
          <w:rFonts w:ascii="Arial Nova" w:hAnsi="Arial Nova" w:cstheme="minorHAnsi"/>
        </w:rPr>
        <w:t>an active stipulation in process to resolve this question.</w:t>
      </w:r>
    </w:p>
    <w:p w14:paraId="328123A0" w14:textId="6F84CA0D" w:rsidR="00EC7700" w:rsidRPr="00343795" w:rsidRDefault="00D71A98" w:rsidP="00343795">
      <w:pPr>
        <w:pStyle w:val="ListParagraph"/>
        <w:numPr>
          <w:ilvl w:val="1"/>
          <w:numId w:val="2"/>
        </w:numPr>
        <w:rPr>
          <w:rFonts w:ascii="Arial Nova" w:hAnsi="Arial Nova" w:cstheme="minorHAnsi"/>
        </w:rPr>
      </w:pPr>
      <w:r w:rsidRPr="00D71A98">
        <w:rPr>
          <w:rFonts w:ascii="Arial Nova" w:hAnsi="Arial Nova" w:cstheme="minorHAnsi"/>
        </w:rPr>
        <w:t>The Site confirmed the contact numbers listed on the combined Biohazard Sign are numbers that can be used 24 hours a day. The Sign will be administratively revised to clarify this information. The Committee had no concerns.</w:t>
      </w:r>
      <w:r w:rsidR="0039720C">
        <w:rPr>
          <w:rFonts w:ascii="Arial Nova" w:hAnsi="Arial Nova" w:cstheme="minorHAnsi"/>
        </w:rPr>
        <w:t xml:space="preserve"> </w:t>
      </w:r>
    </w:p>
    <w:p w14:paraId="43C2D2E0" w14:textId="77777777" w:rsidR="002904D6" w:rsidRPr="007F47F4" w:rsidRDefault="002904D6" w:rsidP="002904D6">
      <w:pPr>
        <w:pStyle w:val="ListParagraph"/>
        <w:rPr>
          <w:rFonts w:ascii="Arial Nova" w:hAnsi="Arial Nova" w:cstheme="minorHAnsi"/>
        </w:rPr>
      </w:pPr>
    </w:p>
    <w:p w14:paraId="2420B06C" w14:textId="4A5AA45C" w:rsidR="002904D6" w:rsidRPr="002C67A7" w:rsidRDefault="002904D6" w:rsidP="002904D6">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w:t>
      </w:r>
      <w:r w:rsidRPr="002C67A7">
        <w:rPr>
          <w:rFonts w:ascii="Arial Nova" w:hAnsi="Arial Nova" w:cstheme="minorBidi"/>
        </w:rPr>
        <w:t xml:space="preserve">motion of </w:t>
      </w:r>
      <w:sdt>
        <w:sdtPr>
          <w:rPr>
            <w:rFonts w:ascii="Arial Nova" w:hAnsi="Arial Nova" w:cstheme="minorBidi"/>
          </w:rPr>
          <w:alias w:val="Approval Type"/>
          <w:tag w:val="Approval Type"/>
          <w:id w:val="-586923570"/>
          <w:placeholder>
            <w:docPart w:val="81B70145D2E246E1828D2264EEF52493"/>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2C67A7">
            <w:rPr>
              <w:rFonts w:ascii="Arial Nova" w:hAnsi="Arial Nova" w:cstheme="minorBidi"/>
            </w:rPr>
            <w:t>Full Approval</w:t>
          </w:r>
        </w:sdtContent>
      </w:sdt>
      <w:r w:rsidRPr="002C67A7">
        <w:rPr>
          <w:rFonts w:ascii="Arial Nova" w:hAnsi="Arial Nova" w:cstheme="minorBidi"/>
        </w:rPr>
        <w:t xml:space="preserve"> for the study at </w:t>
      </w:r>
      <w:sdt>
        <w:sdtPr>
          <w:rPr>
            <w:rFonts w:ascii="Arial Nova" w:hAnsi="Arial Nova" w:cstheme="minorBidi"/>
          </w:rPr>
          <w:alias w:val="Biosafety Level"/>
          <w:tag w:val="Approval"/>
          <w:id w:val="-590546747"/>
          <w:placeholder>
            <w:docPart w:val="17D2105EA2EB42E093CFEA7BB63CD9A7"/>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2C67A7" w:rsidRPr="002C67A7">
            <w:rPr>
              <w:rFonts w:ascii="Arial Nova" w:hAnsi="Arial Nova" w:cstheme="minorBidi"/>
            </w:rPr>
            <w:t>BSL-2</w:t>
          </w:r>
        </w:sdtContent>
      </w:sdt>
      <w:r w:rsidRPr="002C67A7">
        <w:rPr>
          <w:rFonts w:ascii="Arial Nova" w:hAnsi="Arial Nova" w:cstheme="minorBidi"/>
        </w:rPr>
        <w:t xml:space="preserve"> was passed by unanimous vote. There were no votes against and no abstentions. </w:t>
      </w:r>
    </w:p>
    <w:p w14:paraId="151CD8EF" w14:textId="77777777" w:rsidR="002904D6" w:rsidRPr="002C67A7" w:rsidRDefault="002904D6" w:rsidP="002904D6">
      <w:pPr>
        <w:ind w:left="360"/>
        <w:rPr>
          <w:rFonts w:ascii="Arial Nova" w:hAnsi="Arial Nova" w:cstheme="minorHAnsi"/>
        </w:rPr>
      </w:pPr>
    </w:p>
    <w:p w14:paraId="0EBAF70F" w14:textId="77777777" w:rsidR="002904D6" w:rsidRPr="002C67A7" w:rsidRDefault="002904D6" w:rsidP="002904D6">
      <w:pPr>
        <w:pStyle w:val="ListParagraph"/>
        <w:widowControl/>
        <w:numPr>
          <w:ilvl w:val="0"/>
          <w:numId w:val="5"/>
        </w:numPr>
        <w:autoSpaceDE/>
        <w:autoSpaceDN/>
        <w:spacing w:after="160" w:line="259" w:lineRule="auto"/>
        <w:contextualSpacing/>
        <w:rPr>
          <w:rFonts w:ascii="Arial Nova" w:hAnsi="Arial Nova" w:cstheme="minorHAnsi"/>
        </w:rPr>
      </w:pPr>
      <w:r w:rsidRPr="002C67A7">
        <w:rPr>
          <w:rFonts w:ascii="Arial Nova" w:hAnsi="Arial Nova" w:cstheme="minorHAnsi"/>
        </w:rPr>
        <w:t>Contingencies stated by the Committee: None</w:t>
      </w:r>
    </w:p>
    <w:p w14:paraId="0A1B89FD" w14:textId="77777777" w:rsidR="002904D6" w:rsidRPr="002C67A7" w:rsidRDefault="002904D6" w:rsidP="002904D6">
      <w:pPr>
        <w:pStyle w:val="ListParagraph"/>
        <w:widowControl/>
        <w:autoSpaceDE/>
        <w:autoSpaceDN/>
        <w:ind w:left="1440"/>
        <w:contextualSpacing/>
        <w:rPr>
          <w:rFonts w:ascii="Arial Nova" w:hAnsi="Arial Nova" w:cstheme="minorHAnsi"/>
          <w:bCs/>
        </w:rPr>
      </w:pPr>
    </w:p>
    <w:p w14:paraId="5D8962E9" w14:textId="77777777" w:rsidR="002904D6" w:rsidRPr="00F7147E" w:rsidRDefault="002904D6" w:rsidP="002904D6">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Stipulations stated by the </w:t>
      </w:r>
      <w:r w:rsidRPr="00F7147E">
        <w:rPr>
          <w:rFonts w:ascii="Arial Nova" w:hAnsi="Arial Nova" w:cstheme="minorHAnsi"/>
        </w:rPr>
        <w:t>Committee: None</w:t>
      </w:r>
    </w:p>
    <w:p w14:paraId="36E40A97" w14:textId="637BA6D4" w:rsidR="6E32ABE5" w:rsidRDefault="6E32ABE5" w:rsidP="6E32ABE5">
      <w:pPr>
        <w:rPr>
          <w:rFonts w:ascii="Arial Nova" w:hAnsi="Arial Nova" w:cstheme="minorBidi"/>
          <w:b/>
          <w:bCs/>
        </w:rPr>
      </w:pPr>
    </w:p>
    <w:p w14:paraId="3EA27B35" w14:textId="05BA5DA9" w:rsidR="007158EF" w:rsidRDefault="61F6F9FA" w:rsidP="61F6F9FA">
      <w:pPr>
        <w:rPr>
          <w:rFonts w:ascii="Arial Nova" w:hAnsi="Arial Nova" w:cstheme="minorBidi"/>
        </w:rPr>
      </w:pPr>
      <w:r w:rsidRPr="61F6F9FA">
        <w:rPr>
          <w:rFonts w:ascii="Arial Nova" w:hAnsi="Arial Nova" w:cstheme="minorBidi"/>
          <w:b/>
          <w:bCs/>
        </w:rPr>
        <w:t xml:space="preserve">Review of Incidents: </w:t>
      </w:r>
      <w:r w:rsidRPr="61F6F9FA">
        <w:rPr>
          <w:rFonts w:ascii="Arial Nova" w:hAnsi="Arial Nova" w:cstheme="minorBidi"/>
        </w:rPr>
        <w:t>Nothing to report.</w:t>
      </w:r>
    </w:p>
    <w:p w14:paraId="4E512DB4" w14:textId="77777777" w:rsidR="007158EF" w:rsidRPr="008C4CA2" w:rsidRDefault="007158EF" w:rsidP="61F6F9FA">
      <w:pPr>
        <w:rPr>
          <w:rFonts w:ascii="Arial Nova" w:hAnsi="Arial Nova" w:cstheme="minorBidi"/>
        </w:rPr>
      </w:pPr>
    </w:p>
    <w:p w14:paraId="2DF385BF" w14:textId="1105302D" w:rsidR="0045605A" w:rsidRDefault="61F6F9FA" w:rsidP="61F6F9FA">
      <w:pPr>
        <w:pStyle w:val="ListParagraph"/>
        <w:widowControl/>
        <w:autoSpaceDE/>
        <w:autoSpaceDN/>
        <w:contextualSpacing/>
        <w:rPr>
          <w:rFonts w:ascii="Arial Nova" w:hAnsi="Arial Nova" w:cstheme="minorBidi"/>
          <w:b/>
          <w:bCs/>
        </w:rPr>
      </w:pPr>
      <w:r w:rsidRPr="61F6F9FA">
        <w:rPr>
          <w:rFonts w:ascii="Arial Nova" w:hAnsi="Arial Nova" w:cstheme="minorBidi"/>
          <w:b/>
          <w:bCs/>
        </w:rPr>
        <w:t xml:space="preserve">IBC Training: </w:t>
      </w:r>
      <w:r w:rsidRPr="61F6F9FA">
        <w:rPr>
          <w:rFonts w:ascii="Arial Nova" w:hAnsi="Arial Nova" w:cstheme="minorBidi"/>
        </w:rPr>
        <w:t>Nothing to report.</w:t>
      </w:r>
    </w:p>
    <w:p w14:paraId="3CB4DFBA" w14:textId="77777777" w:rsidR="0045605A"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7F47F4" w:rsidRDefault="1C1AA535" w:rsidP="1C1AA535">
      <w:pPr>
        <w:pStyle w:val="ListParagraph"/>
        <w:widowControl/>
        <w:autoSpaceDE/>
        <w:autoSpaceDN/>
        <w:ind w:left="450" w:hanging="450"/>
        <w:contextualSpacing/>
        <w:rPr>
          <w:rFonts w:ascii="Arial Nova" w:hAnsi="Arial Nova" w:cstheme="minorBidi"/>
          <w:b/>
          <w:bCs/>
        </w:rPr>
      </w:pPr>
      <w:r w:rsidRPr="1C1AA535">
        <w:rPr>
          <w:rFonts w:ascii="Arial Nova" w:hAnsi="Arial Nova" w:cstheme="minorBidi"/>
          <w:b/>
          <w:bCs/>
        </w:rPr>
        <w:t xml:space="preserve">Reminder of IBC Approval Requirements. </w:t>
      </w:r>
    </w:p>
    <w:p w14:paraId="2D409D03" w14:textId="77777777" w:rsidR="003F2061" w:rsidRPr="007F47F4" w:rsidRDefault="003F2061" w:rsidP="003F2061">
      <w:pPr>
        <w:pStyle w:val="ListParagraph"/>
        <w:ind w:left="450"/>
        <w:rPr>
          <w:rFonts w:ascii="Arial Nova" w:hAnsi="Arial Nova" w:cstheme="minorHAnsi"/>
          <w:b/>
          <w:bCs/>
        </w:rPr>
      </w:pPr>
    </w:p>
    <w:p w14:paraId="3EB7DA23" w14:textId="30059705" w:rsidR="00DB1474" w:rsidRPr="00215AA7" w:rsidRDefault="1C1AA535" w:rsidP="1C1AA535">
      <w:pPr>
        <w:pStyle w:val="ListParagraph"/>
        <w:widowControl/>
        <w:autoSpaceDE/>
        <w:autoSpaceDN/>
        <w:ind w:left="450" w:hanging="450"/>
        <w:contextualSpacing/>
        <w:rPr>
          <w:rFonts w:ascii="Arial Nova" w:hAnsi="Arial Nova" w:cstheme="minorBidi"/>
        </w:rPr>
      </w:pPr>
      <w:r w:rsidRPr="6E32ABE5">
        <w:rPr>
          <w:rFonts w:ascii="Arial Nova" w:hAnsi="Arial Nova" w:cstheme="minorBidi"/>
          <w:b/>
          <w:bCs/>
        </w:rPr>
        <w:t>Adjournment:</w:t>
      </w:r>
      <w:r w:rsidRPr="6E32ABE5">
        <w:rPr>
          <w:rFonts w:ascii="Arial Nova" w:hAnsi="Arial Nova" w:cstheme="minorBidi"/>
        </w:rPr>
        <w:t xml:space="preserve"> </w:t>
      </w:r>
      <w:r w:rsidR="6E51A715" w:rsidRPr="6E32ABE5">
        <w:rPr>
          <w:rFonts w:ascii="Arial Nova" w:hAnsi="Arial Nova" w:cstheme="minorBidi"/>
        </w:rPr>
        <w:t xml:space="preserve">The IBC Chair adjourned the meeting </w:t>
      </w:r>
      <w:r w:rsidR="6E51A715" w:rsidRPr="00F6632D">
        <w:rPr>
          <w:rFonts w:ascii="Arial Nova" w:hAnsi="Arial Nova" w:cstheme="minorBidi"/>
        </w:rPr>
        <w:t xml:space="preserve">at </w:t>
      </w:r>
      <w:r w:rsidR="00F6632D" w:rsidRPr="00F6632D">
        <w:rPr>
          <w:rFonts w:ascii="Arial Nova" w:eastAsia="Arial" w:hAnsi="Arial Nova" w:cstheme="minorBidi"/>
        </w:rPr>
        <w:t xml:space="preserve">12:18 </w:t>
      </w:r>
      <w:r w:rsidRPr="00F6632D">
        <w:rPr>
          <w:rFonts w:ascii="Arial Nova" w:eastAsia="Arial" w:hAnsi="Arial Nova" w:cstheme="minorBidi"/>
        </w:rPr>
        <w:t>PM</w:t>
      </w:r>
      <w:r w:rsidR="00F6632D" w:rsidRPr="00F6632D">
        <w:rPr>
          <w:rFonts w:ascii="Arial Nova" w:eastAsia="Arial" w:hAnsi="Arial Nova" w:cstheme="minorBidi"/>
        </w:rPr>
        <w:t>.</w:t>
      </w:r>
    </w:p>
    <w:p w14:paraId="2062EACE" w14:textId="77777777" w:rsidR="00215AA7" w:rsidRPr="00215AA7" w:rsidRDefault="00215AA7" w:rsidP="00215AA7">
      <w:pPr>
        <w:pStyle w:val="ListParagraph"/>
        <w:rPr>
          <w:rFonts w:ascii="Arial Nova" w:hAnsi="Arial Nova" w:cstheme="minorHAnsi"/>
        </w:rPr>
      </w:pPr>
    </w:p>
    <w:p w14:paraId="6BAC91CE" w14:textId="25F62348" w:rsidR="00215AA7" w:rsidRPr="00215AA7" w:rsidRDefault="1C1AA535" w:rsidP="1C1AA535">
      <w:pPr>
        <w:rPr>
          <w:rFonts w:ascii="Arial Nova" w:hAnsi="Arial Nova" w:cstheme="minorBidi"/>
        </w:rPr>
      </w:pPr>
      <w:r w:rsidRPr="1C1AA535">
        <w:rPr>
          <w:rFonts w:ascii="Arial Nova" w:hAnsi="Arial Nova" w:cstheme="minorBidi"/>
          <w:b/>
          <w:bCs/>
        </w:rPr>
        <w:t xml:space="preserve">Post-Meeting Pre-Approval </w:t>
      </w:r>
      <w:r w:rsidRPr="00343795">
        <w:rPr>
          <w:rFonts w:ascii="Arial Nova" w:hAnsi="Arial Nova" w:cstheme="minorBidi"/>
          <w:b/>
          <w:bCs/>
        </w:rPr>
        <w:t xml:space="preserve">Note: </w:t>
      </w:r>
      <w:r w:rsidRPr="00343795">
        <w:rPr>
          <w:rFonts w:ascii="Arial Nova" w:hAnsi="Arial Nova" w:cstheme="minorBidi"/>
        </w:rPr>
        <w:t>None</w:t>
      </w:r>
      <w:r w:rsidRPr="1C1AA53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0EF2" w14:textId="77777777" w:rsidR="00CF7C20" w:rsidRDefault="00CF7C20" w:rsidP="00182BC2">
      <w:r>
        <w:separator/>
      </w:r>
    </w:p>
  </w:endnote>
  <w:endnote w:type="continuationSeparator" w:id="0">
    <w:p w14:paraId="0A210BF6" w14:textId="77777777" w:rsidR="00CF7C20" w:rsidRDefault="00CF7C20" w:rsidP="00182BC2">
      <w:r>
        <w:continuationSeparator/>
      </w:r>
    </w:p>
  </w:endnote>
  <w:endnote w:type="continuationNotice" w:id="1">
    <w:p w14:paraId="6512497A" w14:textId="77777777" w:rsidR="00CF7C20" w:rsidRDefault="00CF7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22E03" w14:textId="77777777" w:rsidR="00CF7C20" w:rsidRDefault="00CF7C20" w:rsidP="00182BC2">
      <w:r>
        <w:separator/>
      </w:r>
    </w:p>
  </w:footnote>
  <w:footnote w:type="continuationSeparator" w:id="0">
    <w:p w14:paraId="781FC945" w14:textId="77777777" w:rsidR="00CF7C20" w:rsidRDefault="00CF7C20" w:rsidP="00182BC2">
      <w:r>
        <w:continuationSeparator/>
      </w:r>
    </w:p>
  </w:footnote>
  <w:footnote w:type="continuationNotice" w:id="1">
    <w:p w14:paraId="282EDC51" w14:textId="77777777" w:rsidR="00CF7C20" w:rsidRDefault="00CF7C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20D6"/>
    <w:rsid w:val="00032271"/>
    <w:rsid w:val="00036A5E"/>
    <w:rsid w:val="00042512"/>
    <w:rsid w:val="0005527C"/>
    <w:rsid w:val="00076F9D"/>
    <w:rsid w:val="0008133E"/>
    <w:rsid w:val="00083660"/>
    <w:rsid w:val="00084E4A"/>
    <w:rsid w:val="0008653A"/>
    <w:rsid w:val="00090773"/>
    <w:rsid w:val="00093CA2"/>
    <w:rsid w:val="000A2A76"/>
    <w:rsid w:val="000A40FD"/>
    <w:rsid w:val="000B03AC"/>
    <w:rsid w:val="000C0CB2"/>
    <w:rsid w:val="000D5066"/>
    <w:rsid w:val="000E127F"/>
    <w:rsid w:val="000E1C61"/>
    <w:rsid w:val="000F3DDA"/>
    <w:rsid w:val="00105726"/>
    <w:rsid w:val="0015300D"/>
    <w:rsid w:val="001546F4"/>
    <w:rsid w:val="00155F3F"/>
    <w:rsid w:val="0016167E"/>
    <w:rsid w:val="0017280F"/>
    <w:rsid w:val="00182BC2"/>
    <w:rsid w:val="00194B61"/>
    <w:rsid w:val="00195A0D"/>
    <w:rsid w:val="001A6593"/>
    <w:rsid w:val="001A6B12"/>
    <w:rsid w:val="001B1558"/>
    <w:rsid w:val="001C09D6"/>
    <w:rsid w:val="001C640A"/>
    <w:rsid w:val="001C6EAE"/>
    <w:rsid w:val="001D06E7"/>
    <w:rsid w:val="001D2EF0"/>
    <w:rsid w:val="001E4831"/>
    <w:rsid w:val="001E4F15"/>
    <w:rsid w:val="001E6A01"/>
    <w:rsid w:val="001F1967"/>
    <w:rsid w:val="001F3731"/>
    <w:rsid w:val="00200F34"/>
    <w:rsid w:val="00201107"/>
    <w:rsid w:val="00215AA7"/>
    <w:rsid w:val="00216448"/>
    <w:rsid w:val="002455FF"/>
    <w:rsid w:val="0025504D"/>
    <w:rsid w:val="002747AC"/>
    <w:rsid w:val="00277071"/>
    <w:rsid w:val="002845AA"/>
    <w:rsid w:val="002904D6"/>
    <w:rsid w:val="00293F92"/>
    <w:rsid w:val="002A7E52"/>
    <w:rsid w:val="002B17A9"/>
    <w:rsid w:val="002B227E"/>
    <w:rsid w:val="002B631F"/>
    <w:rsid w:val="002C5E1E"/>
    <w:rsid w:val="002C67A7"/>
    <w:rsid w:val="002C72FF"/>
    <w:rsid w:val="002D4702"/>
    <w:rsid w:val="002E2BE9"/>
    <w:rsid w:val="002E3F7A"/>
    <w:rsid w:val="002F4DE2"/>
    <w:rsid w:val="002F51CA"/>
    <w:rsid w:val="002F6B9C"/>
    <w:rsid w:val="0030254F"/>
    <w:rsid w:val="003179B6"/>
    <w:rsid w:val="003367AE"/>
    <w:rsid w:val="00341181"/>
    <w:rsid w:val="00343795"/>
    <w:rsid w:val="0035107D"/>
    <w:rsid w:val="00351124"/>
    <w:rsid w:val="00351BAD"/>
    <w:rsid w:val="003529CF"/>
    <w:rsid w:val="00352BD1"/>
    <w:rsid w:val="00373336"/>
    <w:rsid w:val="00375092"/>
    <w:rsid w:val="00376A66"/>
    <w:rsid w:val="00381344"/>
    <w:rsid w:val="0038620E"/>
    <w:rsid w:val="00390D1A"/>
    <w:rsid w:val="0039111F"/>
    <w:rsid w:val="00395911"/>
    <w:rsid w:val="00396586"/>
    <w:rsid w:val="0039720C"/>
    <w:rsid w:val="003A1109"/>
    <w:rsid w:val="003A37D5"/>
    <w:rsid w:val="003C3ACE"/>
    <w:rsid w:val="003C60C9"/>
    <w:rsid w:val="003E16E6"/>
    <w:rsid w:val="003E68E3"/>
    <w:rsid w:val="003F12D5"/>
    <w:rsid w:val="003F2061"/>
    <w:rsid w:val="003F5032"/>
    <w:rsid w:val="004059E7"/>
    <w:rsid w:val="00405E52"/>
    <w:rsid w:val="004145B5"/>
    <w:rsid w:val="004150B9"/>
    <w:rsid w:val="004209B9"/>
    <w:rsid w:val="00423BF6"/>
    <w:rsid w:val="00433D81"/>
    <w:rsid w:val="0043546C"/>
    <w:rsid w:val="00444886"/>
    <w:rsid w:val="00445F30"/>
    <w:rsid w:val="00452596"/>
    <w:rsid w:val="0045605A"/>
    <w:rsid w:val="00463844"/>
    <w:rsid w:val="004718A5"/>
    <w:rsid w:val="004718D8"/>
    <w:rsid w:val="00471FA8"/>
    <w:rsid w:val="004905A2"/>
    <w:rsid w:val="00493506"/>
    <w:rsid w:val="004F031E"/>
    <w:rsid w:val="004F1D6E"/>
    <w:rsid w:val="004F2FA1"/>
    <w:rsid w:val="004F322E"/>
    <w:rsid w:val="004F525D"/>
    <w:rsid w:val="00512863"/>
    <w:rsid w:val="005175A9"/>
    <w:rsid w:val="0052123E"/>
    <w:rsid w:val="00523D2B"/>
    <w:rsid w:val="005329CD"/>
    <w:rsid w:val="0053529E"/>
    <w:rsid w:val="00535DDD"/>
    <w:rsid w:val="00540D10"/>
    <w:rsid w:val="00540E09"/>
    <w:rsid w:val="00543385"/>
    <w:rsid w:val="00544BCB"/>
    <w:rsid w:val="005478C1"/>
    <w:rsid w:val="0055044D"/>
    <w:rsid w:val="00550CCD"/>
    <w:rsid w:val="00553066"/>
    <w:rsid w:val="0058097D"/>
    <w:rsid w:val="005919CC"/>
    <w:rsid w:val="005A048C"/>
    <w:rsid w:val="005B29B1"/>
    <w:rsid w:val="005E40E9"/>
    <w:rsid w:val="0060200A"/>
    <w:rsid w:val="00610339"/>
    <w:rsid w:val="00610598"/>
    <w:rsid w:val="00610D35"/>
    <w:rsid w:val="0061693E"/>
    <w:rsid w:val="006216C9"/>
    <w:rsid w:val="0062473A"/>
    <w:rsid w:val="00631599"/>
    <w:rsid w:val="00631D00"/>
    <w:rsid w:val="00634C4D"/>
    <w:rsid w:val="00646B6F"/>
    <w:rsid w:val="0066527F"/>
    <w:rsid w:val="00666F5E"/>
    <w:rsid w:val="006703AC"/>
    <w:rsid w:val="00675145"/>
    <w:rsid w:val="006865FF"/>
    <w:rsid w:val="006968A0"/>
    <w:rsid w:val="006A244B"/>
    <w:rsid w:val="006A41E5"/>
    <w:rsid w:val="006A6351"/>
    <w:rsid w:val="006B718A"/>
    <w:rsid w:val="006B7558"/>
    <w:rsid w:val="006C4862"/>
    <w:rsid w:val="006E6D43"/>
    <w:rsid w:val="006F5F2F"/>
    <w:rsid w:val="007042DA"/>
    <w:rsid w:val="00707A61"/>
    <w:rsid w:val="007158EF"/>
    <w:rsid w:val="00726C54"/>
    <w:rsid w:val="00733699"/>
    <w:rsid w:val="00734D40"/>
    <w:rsid w:val="00740260"/>
    <w:rsid w:val="007642A9"/>
    <w:rsid w:val="00776B33"/>
    <w:rsid w:val="00777C67"/>
    <w:rsid w:val="007815DF"/>
    <w:rsid w:val="00781D86"/>
    <w:rsid w:val="0078278D"/>
    <w:rsid w:val="00786CAC"/>
    <w:rsid w:val="0079752A"/>
    <w:rsid w:val="007C1272"/>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43B4F"/>
    <w:rsid w:val="008465DE"/>
    <w:rsid w:val="00847AB0"/>
    <w:rsid w:val="00857D45"/>
    <w:rsid w:val="00864B01"/>
    <w:rsid w:val="00890792"/>
    <w:rsid w:val="00891C35"/>
    <w:rsid w:val="008C3C33"/>
    <w:rsid w:val="008C4CA2"/>
    <w:rsid w:val="008C53C8"/>
    <w:rsid w:val="008C7491"/>
    <w:rsid w:val="008D559C"/>
    <w:rsid w:val="008D7CB9"/>
    <w:rsid w:val="008F38D0"/>
    <w:rsid w:val="0091634C"/>
    <w:rsid w:val="0091680C"/>
    <w:rsid w:val="00923791"/>
    <w:rsid w:val="0093030E"/>
    <w:rsid w:val="00952E6D"/>
    <w:rsid w:val="009603B2"/>
    <w:rsid w:val="00960830"/>
    <w:rsid w:val="009656D4"/>
    <w:rsid w:val="009829A6"/>
    <w:rsid w:val="00985071"/>
    <w:rsid w:val="00992386"/>
    <w:rsid w:val="00992686"/>
    <w:rsid w:val="009A079F"/>
    <w:rsid w:val="009A24C6"/>
    <w:rsid w:val="009A7B78"/>
    <w:rsid w:val="009C0346"/>
    <w:rsid w:val="009C64DB"/>
    <w:rsid w:val="009D088F"/>
    <w:rsid w:val="009D6EF2"/>
    <w:rsid w:val="009D7C9A"/>
    <w:rsid w:val="009E19A9"/>
    <w:rsid w:val="00A026BD"/>
    <w:rsid w:val="00A03D5E"/>
    <w:rsid w:val="00A048AC"/>
    <w:rsid w:val="00A13D5C"/>
    <w:rsid w:val="00A15CA9"/>
    <w:rsid w:val="00A37C6D"/>
    <w:rsid w:val="00A42E71"/>
    <w:rsid w:val="00A46F58"/>
    <w:rsid w:val="00A47D6B"/>
    <w:rsid w:val="00A53B1D"/>
    <w:rsid w:val="00A7744B"/>
    <w:rsid w:val="00A84C0B"/>
    <w:rsid w:val="00A855E9"/>
    <w:rsid w:val="00A91F4D"/>
    <w:rsid w:val="00A95F3B"/>
    <w:rsid w:val="00A97D1D"/>
    <w:rsid w:val="00AB7D08"/>
    <w:rsid w:val="00AC72D5"/>
    <w:rsid w:val="00AE53E3"/>
    <w:rsid w:val="00AF325F"/>
    <w:rsid w:val="00AF5E71"/>
    <w:rsid w:val="00AF65BF"/>
    <w:rsid w:val="00B04E6C"/>
    <w:rsid w:val="00B31B61"/>
    <w:rsid w:val="00B32E55"/>
    <w:rsid w:val="00B37C26"/>
    <w:rsid w:val="00B408A0"/>
    <w:rsid w:val="00B420DF"/>
    <w:rsid w:val="00B62D56"/>
    <w:rsid w:val="00B657B5"/>
    <w:rsid w:val="00B70594"/>
    <w:rsid w:val="00B718AE"/>
    <w:rsid w:val="00B724FE"/>
    <w:rsid w:val="00B81BE8"/>
    <w:rsid w:val="00B9718A"/>
    <w:rsid w:val="00BA32C0"/>
    <w:rsid w:val="00BD7038"/>
    <w:rsid w:val="00BE3401"/>
    <w:rsid w:val="00BF3E16"/>
    <w:rsid w:val="00BF46C4"/>
    <w:rsid w:val="00C009F3"/>
    <w:rsid w:val="00C022AA"/>
    <w:rsid w:val="00C028DA"/>
    <w:rsid w:val="00C05DA0"/>
    <w:rsid w:val="00C1346C"/>
    <w:rsid w:val="00C174E6"/>
    <w:rsid w:val="00C24E86"/>
    <w:rsid w:val="00C3200B"/>
    <w:rsid w:val="00C42193"/>
    <w:rsid w:val="00C468D5"/>
    <w:rsid w:val="00C46F71"/>
    <w:rsid w:val="00C474F9"/>
    <w:rsid w:val="00C52760"/>
    <w:rsid w:val="00C54238"/>
    <w:rsid w:val="00C558DA"/>
    <w:rsid w:val="00C57992"/>
    <w:rsid w:val="00C57DB5"/>
    <w:rsid w:val="00C605FA"/>
    <w:rsid w:val="00C6138E"/>
    <w:rsid w:val="00C66206"/>
    <w:rsid w:val="00C6621F"/>
    <w:rsid w:val="00C67BB7"/>
    <w:rsid w:val="00C807C7"/>
    <w:rsid w:val="00C81370"/>
    <w:rsid w:val="00C829A5"/>
    <w:rsid w:val="00C84A94"/>
    <w:rsid w:val="00C91748"/>
    <w:rsid w:val="00C9501C"/>
    <w:rsid w:val="00CA5771"/>
    <w:rsid w:val="00CB428A"/>
    <w:rsid w:val="00CB4319"/>
    <w:rsid w:val="00CD3DDB"/>
    <w:rsid w:val="00CE2E47"/>
    <w:rsid w:val="00CF16F6"/>
    <w:rsid w:val="00CF7C20"/>
    <w:rsid w:val="00D14B3A"/>
    <w:rsid w:val="00D22C3F"/>
    <w:rsid w:val="00D24674"/>
    <w:rsid w:val="00D402C1"/>
    <w:rsid w:val="00D436BE"/>
    <w:rsid w:val="00D556D1"/>
    <w:rsid w:val="00D5752D"/>
    <w:rsid w:val="00D60AF0"/>
    <w:rsid w:val="00D644AE"/>
    <w:rsid w:val="00D719BC"/>
    <w:rsid w:val="00D71A98"/>
    <w:rsid w:val="00D71BF8"/>
    <w:rsid w:val="00D96CF2"/>
    <w:rsid w:val="00D97100"/>
    <w:rsid w:val="00DB1474"/>
    <w:rsid w:val="00DB30F4"/>
    <w:rsid w:val="00DB7543"/>
    <w:rsid w:val="00DC6E5D"/>
    <w:rsid w:val="00DC7F59"/>
    <w:rsid w:val="00DD4108"/>
    <w:rsid w:val="00DD7114"/>
    <w:rsid w:val="00DE0E11"/>
    <w:rsid w:val="00DF28A1"/>
    <w:rsid w:val="00DF6D80"/>
    <w:rsid w:val="00E002A5"/>
    <w:rsid w:val="00E03FAB"/>
    <w:rsid w:val="00E15741"/>
    <w:rsid w:val="00E24E52"/>
    <w:rsid w:val="00E42CF1"/>
    <w:rsid w:val="00E43718"/>
    <w:rsid w:val="00E45727"/>
    <w:rsid w:val="00E61375"/>
    <w:rsid w:val="00E624BF"/>
    <w:rsid w:val="00E63D60"/>
    <w:rsid w:val="00E7121D"/>
    <w:rsid w:val="00E77897"/>
    <w:rsid w:val="00E85C40"/>
    <w:rsid w:val="00EA1615"/>
    <w:rsid w:val="00EA4622"/>
    <w:rsid w:val="00EA6009"/>
    <w:rsid w:val="00EB4E80"/>
    <w:rsid w:val="00EC1BC2"/>
    <w:rsid w:val="00EC43B7"/>
    <w:rsid w:val="00EC7700"/>
    <w:rsid w:val="00EE685E"/>
    <w:rsid w:val="00EF4045"/>
    <w:rsid w:val="00EF7650"/>
    <w:rsid w:val="00F01565"/>
    <w:rsid w:val="00F06FA4"/>
    <w:rsid w:val="00F110C7"/>
    <w:rsid w:val="00F25C37"/>
    <w:rsid w:val="00F2727E"/>
    <w:rsid w:val="00F30EEC"/>
    <w:rsid w:val="00F363A1"/>
    <w:rsid w:val="00F47B57"/>
    <w:rsid w:val="00F55216"/>
    <w:rsid w:val="00F57DDE"/>
    <w:rsid w:val="00F6632D"/>
    <w:rsid w:val="00F701E9"/>
    <w:rsid w:val="00F7147E"/>
    <w:rsid w:val="00F730C4"/>
    <w:rsid w:val="00F8210D"/>
    <w:rsid w:val="00F82AC0"/>
    <w:rsid w:val="00F82C3E"/>
    <w:rsid w:val="00FA0E8A"/>
    <w:rsid w:val="00FA0F48"/>
    <w:rsid w:val="00FA38DF"/>
    <w:rsid w:val="00FB1143"/>
    <w:rsid w:val="00FB4FA3"/>
    <w:rsid w:val="00FB53DA"/>
    <w:rsid w:val="00FB53E6"/>
    <w:rsid w:val="00FB5A4F"/>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6688C3CE30F34B49A2E4F98F9BF911D3"/>
        <w:category>
          <w:name w:val="General"/>
          <w:gallery w:val="placeholder"/>
        </w:category>
        <w:types>
          <w:type w:val="bbPlcHdr"/>
        </w:types>
        <w:behaviors>
          <w:behavior w:val="content"/>
        </w:behaviors>
        <w:guid w:val="{E050D1B8-1463-4317-A671-F89A539E2185}"/>
      </w:docPartPr>
      <w:docPartBody>
        <w:p w:rsidR="001B1DB7" w:rsidRDefault="001B1DB7" w:rsidP="001B1DB7">
          <w:pPr>
            <w:pStyle w:val="6688C3CE30F34B49A2E4F98F9BF911D3"/>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320F804C0CB4D8BBAE7495BA0125F43"/>
        <w:category>
          <w:name w:val="General"/>
          <w:gallery w:val="placeholder"/>
        </w:category>
        <w:types>
          <w:type w:val="bbPlcHdr"/>
        </w:types>
        <w:behaviors>
          <w:behavior w:val="content"/>
        </w:behaviors>
        <w:guid w:val="{87339C1F-0FBD-4F49-A989-E48DE971BC75}"/>
      </w:docPartPr>
      <w:docPartBody>
        <w:p w:rsidR="00A54DC3" w:rsidRDefault="00A54DC3" w:rsidP="00A54DC3">
          <w:pPr>
            <w:pStyle w:val="5320F804C0CB4D8BBAE7495BA0125F43"/>
          </w:pPr>
          <w:r w:rsidRPr="00312DDD">
            <w:rPr>
              <w:rStyle w:val="PlaceholderText"/>
            </w:rPr>
            <w:t>Choose an item.</w:t>
          </w:r>
        </w:p>
      </w:docPartBody>
    </w:docPart>
    <w:docPart>
      <w:docPartPr>
        <w:name w:val="81B70145D2E246E1828D2264EEF52493"/>
        <w:category>
          <w:name w:val="General"/>
          <w:gallery w:val="placeholder"/>
        </w:category>
        <w:types>
          <w:type w:val="bbPlcHdr"/>
        </w:types>
        <w:behaviors>
          <w:behavior w:val="content"/>
        </w:behaviors>
        <w:guid w:val="{DCAEFE20-CE6A-4046-861C-4B5E27029385}"/>
      </w:docPartPr>
      <w:docPartBody>
        <w:p w:rsidR="00A54DC3" w:rsidRDefault="00A54DC3" w:rsidP="00A54DC3">
          <w:pPr>
            <w:pStyle w:val="81B70145D2E246E1828D2264EEF52493"/>
          </w:pPr>
          <w:r w:rsidRPr="0084314B">
            <w:rPr>
              <w:rStyle w:val="PlaceholderText"/>
            </w:rPr>
            <w:t>Choose an item.</w:t>
          </w:r>
        </w:p>
      </w:docPartBody>
    </w:docPart>
    <w:docPart>
      <w:docPartPr>
        <w:name w:val="17D2105EA2EB42E093CFEA7BB63CD9A7"/>
        <w:category>
          <w:name w:val="General"/>
          <w:gallery w:val="placeholder"/>
        </w:category>
        <w:types>
          <w:type w:val="bbPlcHdr"/>
        </w:types>
        <w:behaviors>
          <w:behavior w:val="content"/>
        </w:behaviors>
        <w:guid w:val="{8C7437A1-D5E1-48FE-83D0-948E473BF10E}"/>
      </w:docPartPr>
      <w:docPartBody>
        <w:p w:rsidR="00A54DC3" w:rsidRDefault="00A54DC3" w:rsidP="00A54DC3">
          <w:pPr>
            <w:pStyle w:val="17D2105EA2EB42E093CFEA7BB63CD9A7"/>
          </w:pPr>
          <w:r w:rsidRPr="00DB6BD2">
            <w:rPr>
              <w:rStyle w:val="PlaceholderText"/>
            </w:rPr>
            <w:t>Choose an item.</w:t>
          </w:r>
        </w:p>
      </w:docPartBody>
    </w:docPart>
    <w:docPart>
      <w:docPartPr>
        <w:name w:val="5424A8C1ACD947C1BED8AB1A4065742D"/>
        <w:category>
          <w:name w:val="General"/>
          <w:gallery w:val="placeholder"/>
        </w:category>
        <w:types>
          <w:type w:val="bbPlcHdr"/>
        </w:types>
        <w:behaviors>
          <w:behavior w:val="content"/>
        </w:behaviors>
        <w:guid w:val="{21CDD306-43E7-4A53-AA73-03BE3DE1BAD8}"/>
      </w:docPartPr>
      <w:docPartBody>
        <w:p w:rsidR="00A54DC3" w:rsidRDefault="00A54DC3" w:rsidP="00A54DC3">
          <w:pPr>
            <w:pStyle w:val="5424A8C1ACD947C1BED8AB1A4065742D"/>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42512"/>
    <w:rsid w:val="00053612"/>
    <w:rsid w:val="00076F9D"/>
    <w:rsid w:val="000A0B99"/>
    <w:rsid w:val="000E1FC2"/>
    <w:rsid w:val="000E533A"/>
    <w:rsid w:val="001B1DB7"/>
    <w:rsid w:val="001C6EAE"/>
    <w:rsid w:val="0024378D"/>
    <w:rsid w:val="0025504D"/>
    <w:rsid w:val="002C5E1E"/>
    <w:rsid w:val="0030040A"/>
    <w:rsid w:val="0034729F"/>
    <w:rsid w:val="003E3CCC"/>
    <w:rsid w:val="004718A5"/>
    <w:rsid w:val="00513562"/>
    <w:rsid w:val="00592FC1"/>
    <w:rsid w:val="005C5439"/>
    <w:rsid w:val="00610598"/>
    <w:rsid w:val="00610D35"/>
    <w:rsid w:val="0064135D"/>
    <w:rsid w:val="006703AC"/>
    <w:rsid w:val="006A244B"/>
    <w:rsid w:val="00847AB0"/>
    <w:rsid w:val="008A31FC"/>
    <w:rsid w:val="009603B2"/>
    <w:rsid w:val="009E1B84"/>
    <w:rsid w:val="009E7D2A"/>
    <w:rsid w:val="00A03D5E"/>
    <w:rsid w:val="00A54DC3"/>
    <w:rsid w:val="00AE53E3"/>
    <w:rsid w:val="00B32E55"/>
    <w:rsid w:val="00B9718A"/>
    <w:rsid w:val="00C37D66"/>
    <w:rsid w:val="00C54238"/>
    <w:rsid w:val="00D57FB3"/>
    <w:rsid w:val="00D71BF8"/>
    <w:rsid w:val="00E002A5"/>
    <w:rsid w:val="00EC1BC2"/>
    <w:rsid w:val="00EF4045"/>
    <w:rsid w:val="00F8210D"/>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DC3"/>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6688C3CE30F34B49A2E4F98F9BF911D3">
    <w:name w:val="6688C3CE30F34B49A2E4F98F9BF911D3"/>
    <w:rsid w:val="001B1DB7"/>
  </w:style>
  <w:style w:type="paragraph" w:customStyle="1" w:styleId="8486B81206F544E181F7E5DE59A169FB">
    <w:name w:val="8486B81206F544E181F7E5DE59A169FB"/>
    <w:rsid w:val="003E3CCC"/>
  </w:style>
  <w:style w:type="paragraph" w:customStyle="1" w:styleId="5320F804C0CB4D8BBAE7495BA0125F43">
    <w:name w:val="5320F804C0CB4D8BBAE7495BA0125F43"/>
    <w:rsid w:val="00A54DC3"/>
  </w:style>
  <w:style w:type="paragraph" w:customStyle="1" w:styleId="81B70145D2E246E1828D2264EEF52493">
    <w:name w:val="81B70145D2E246E1828D2264EEF52493"/>
    <w:rsid w:val="00A54DC3"/>
  </w:style>
  <w:style w:type="paragraph" w:customStyle="1" w:styleId="17D2105EA2EB42E093CFEA7BB63CD9A7">
    <w:name w:val="17D2105EA2EB42E093CFEA7BB63CD9A7"/>
    <w:rsid w:val="00A54DC3"/>
  </w:style>
  <w:style w:type="paragraph" w:customStyle="1" w:styleId="5424A8C1ACD947C1BED8AB1A4065742D">
    <w:name w:val="5424A8C1ACD947C1BED8AB1A4065742D"/>
    <w:rsid w:val="00A54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2.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3.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4.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306</TotalTime>
  <Pages>6</Pages>
  <Words>1632</Words>
  <Characters>9449</Characters>
  <Application>Microsoft Office Word</Application>
  <DocSecurity>0</DocSecurity>
  <Lines>268</Lines>
  <Paragraphs>112</Paragraphs>
  <ScaleCrop>false</ScaleCrop>
  <Company>City of Gloucester</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71</cp:revision>
  <cp:lastPrinted>2023-10-26T03:32:00Z</cp:lastPrinted>
  <dcterms:created xsi:type="dcterms:W3CDTF">2026-05-08T16:06:00Z</dcterms:created>
  <dcterms:modified xsi:type="dcterms:W3CDTF">2026-05-19T21:49:00Z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